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85" w:rsidRPr="009772EE" w:rsidRDefault="00A237F7" w:rsidP="000A1385">
      <w:pPr>
        <w:pStyle w:val="Default"/>
        <w:jc w:val="center"/>
        <w:rPr>
          <w:b/>
          <w:bCs/>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772EE">
        <w:rPr>
          <w:b/>
          <w:bCs/>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0A1385" w:rsidRPr="009772EE">
        <w:rPr>
          <w:b/>
          <w:bCs/>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772EE">
        <w:rPr>
          <w:b/>
          <w:bCs/>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Trofeo </w:t>
      </w:r>
      <w:r w:rsidR="000A1385" w:rsidRPr="009772EE">
        <w:rPr>
          <w:b/>
          <w:bCs/>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PRESTON INNOVATIONS </w:t>
      </w:r>
      <w:r w:rsidR="00714FB9" w:rsidRPr="009772EE">
        <w:rPr>
          <w:b/>
          <w:bCs/>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Italia</w:t>
      </w:r>
    </w:p>
    <w:p w:rsidR="000A1385" w:rsidRPr="009772EE" w:rsidRDefault="000A1385" w:rsidP="000A1385">
      <w:pPr>
        <w:pStyle w:val="Default"/>
        <w:jc w:val="center"/>
        <w:rPr>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772EE">
        <w:rPr>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Umbertide </w:t>
      </w:r>
      <w:r w:rsidR="009772EE">
        <w:rPr>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w:t>
      </w:r>
      <w:r w:rsidRPr="009772EE">
        <w:rPr>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9772EE">
        <w:rPr>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NOVEMBRE</w:t>
      </w:r>
      <w:r w:rsidRPr="009772EE">
        <w:rPr>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201</w:t>
      </w:r>
      <w:r w:rsidR="00A237F7" w:rsidRPr="009772EE">
        <w:rPr>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p>
    <w:p w:rsidR="008F7B27" w:rsidRPr="00210C6D" w:rsidRDefault="00210C6D" w:rsidP="006F6AC9">
      <w:pPr>
        <w:pStyle w:val="Default"/>
        <w:rPr>
          <w:b/>
          <w:bCs/>
        </w:rPr>
      </w:pPr>
      <w:r w:rsidRPr="009772EE">
        <w:rPr>
          <w:b/>
          <w:bCs/>
        </w:rPr>
        <w:t xml:space="preserve">                                                            </w:t>
      </w:r>
      <w:r>
        <w:rPr>
          <w:b/>
          <w:bCs/>
          <w:noProof/>
          <w:sz w:val="40"/>
          <w:szCs w:val="40"/>
          <w:lang w:eastAsia="it-IT"/>
        </w:rPr>
        <w:drawing>
          <wp:inline distT="0" distB="0" distL="0" distR="0" wp14:anchorId="34D32E69" wp14:editId="24A8319C">
            <wp:extent cx="704850" cy="969977"/>
            <wp:effectExtent l="171450" t="171450" r="381000" b="3638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NLOGO.jpg"/>
                    <pic:cNvPicPr/>
                  </pic:nvPicPr>
                  <pic:blipFill>
                    <a:blip r:embed="rId6">
                      <a:extLst>
                        <a:ext uri="{28A0092B-C50C-407E-A947-70E740481C1C}">
                          <a14:useLocalDpi xmlns:a14="http://schemas.microsoft.com/office/drawing/2010/main" val="0"/>
                        </a:ext>
                      </a:extLst>
                    </a:blip>
                    <a:stretch>
                      <a:fillRect/>
                    </a:stretch>
                  </pic:blipFill>
                  <pic:spPr>
                    <a:xfrm>
                      <a:off x="0" y="0"/>
                      <a:ext cx="710564" cy="977840"/>
                    </a:xfrm>
                    <a:prstGeom prst="rect">
                      <a:avLst/>
                    </a:prstGeom>
                    <a:ln>
                      <a:noFill/>
                    </a:ln>
                    <a:effectLst>
                      <a:outerShdw blurRad="292100" dist="139700" dir="2700000" algn="tl" rotWithShape="0">
                        <a:srgbClr val="333333">
                          <a:alpha val="65000"/>
                        </a:srgbClr>
                      </a:outerShdw>
                    </a:effectLst>
                  </pic:spPr>
                </pic:pic>
              </a:graphicData>
            </a:graphic>
          </wp:inline>
        </w:drawing>
      </w:r>
      <w:r w:rsidRPr="00210C6D">
        <w:rPr>
          <w:b/>
          <w:bCs/>
        </w:rPr>
        <w:t xml:space="preserve">                                                                                          </w:t>
      </w:r>
    </w:p>
    <w:p w:rsidR="008F7B27" w:rsidRPr="00210C6D" w:rsidRDefault="008F7B27" w:rsidP="006F6AC9">
      <w:pPr>
        <w:pStyle w:val="Default"/>
        <w:rPr>
          <w:b/>
          <w:bCs/>
        </w:rPr>
      </w:pPr>
    </w:p>
    <w:p w:rsidR="006F6AC9" w:rsidRDefault="00A237F7" w:rsidP="006F6AC9">
      <w:pPr>
        <w:pStyle w:val="Default"/>
      </w:pPr>
      <w:r>
        <w:rPr>
          <w:b/>
          <w:bCs/>
        </w:rPr>
        <w:t>2</w:t>
      </w:r>
      <w:r w:rsidR="006F6AC9">
        <w:rPr>
          <w:b/>
          <w:bCs/>
        </w:rPr>
        <w:t xml:space="preserve">° </w:t>
      </w:r>
      <w:r w:rsidR="000A1385">
        <w:rPr>
          <w:b/>
          <w:bCs/>
        </w:rPr>
        <w:t>T</w:t>
      </w:r>
      <w:r w:rsidR="003D396A">
        <w:rPr>
          <w:b/>
          <w:bCs/>
        </w:rPr>
        <w:t>R</w:t>
      </w:r>
      <w:r w:rsidR="000A1385">
        <w:rPr>
          <w:b/>
          <w:bCs/>
        </w:rPr>
        <w:t xml:space="preserve">OFEO PRESTON INNOVATIONS </w:t>
      </w:r>
      <w:r w:rsidR="00714FB9">
        <w:rPr>
          <w:b/>
          <w:bCs/>
        </w:rPr>
        <w:t>ITALIA</w:t>
      </w:r>
      <w:r w:rsidR="002A4267">
        <w:rPr>
          <w:b/>
          <w:bCs/>
        </w:rPr>
        <w:t>,</w:t>
      </w:r>
      <w:r w:rsidR="006F6AC9">
        <w:rPr>
          <w:b/>
          <w:bCs/>
        </w:rPr>
        <w:t xml:space="preserve"> </w:t>
      </w:r>
      <w:r w:rsidR="002A4267">
        <w:rPr>
          <w:b/>
          <w:bCs/>
        </w:rPr>
        <w:t>TECNICA</w:t>
      </w:r>
      <w:r w:rsidR="000A1385">
        <w:rPr>
          <w:b/>
          <w:bCs/>
        </w:rPr>
        <w:t xml:space="preserve"> FEEDER.</w:t>
      </w:r>
      <w:r w:rsidR="008F7B27">
        <w:rPr>
          <w:b/>
          <w:bCs/>
        </w:rPr>
        <w:t>-</w:t>
      </w:r>
    </w:p>
    <w:p w:rsidR="006F6AC9" w:rsidRDefault="006F6AC9" w:rsidP="006F6AC9">
      <w:pPr>
        <w:pStyle w:val="Default"/>
        <w:rPr>
          <w:b/>
          <w:bCs/>
        </w:rPr>
      </w:pPr>
      <w:r>
        <w:rPr>
          <w:b/>
          <w:bCs/>
        </w:rPr>
        <w:t>REG</w:t>
      </w:r>
      <w:r w:rsidR="008F7B27">
        <w:rPr>
          <w:b/>
          <w:bCs/>
        </w:rPr>
        <w:t>OLAMENTO PARTICOLARE.</w:t>
      </w:r>
    </w:p>
    <w:p w:rsidR="008F7B27" w:rsidRDefault="008F7B27" w:rsidP="006F6AC9">
      <w:pPr>
        <w:pStyle w:val="Default"/>
      </w:pPr>
    </w:p>
    <w:p w:rsidR="006F6AC9" w:rsidRPr="008F7B27" w:rsidRDefault="006F6AC9" w:rsidP="00D62607">
      <w:pPr>
        <w:pStyle w:val="Default"/>
        <w:jc w:val="both"/>
      </w:pPr>
      <w:r>
        <w:rPr>
          <w:b/>
          <w:bCs/>
        </w:rPr>
        <w:t xml:space="preserve">Art. 1 </w:t>
      </w:r>
      <w:r w:rsidR="008F7B27">
        <w:t>–</w:t>
      </w:r>
      <w:r>
        <w:t xml:space="preserve"> </w:t>
      </w:r>
      <w:r w:rsidR="00A237F7">
        <w:t xml:space="preserve">Preston Innovations e </w:t>
      </w:r>
      <w:r w:rsidR="008F7B27">
        <w:t>La Ditta Betti Sport</w:t>
      </w:r>
      <w:r w:rsidR="00E81E14">
        <w:t xml:space="preserve"> </w:t>
      </w:r>
      <w:r w:rsidR="00E81E14" w:rsidRPr="004942AF">
        <w:rPr>
          <w:color w:val="auto"/>
        </w:rPr>
        <w:t>S.A.S.</w:t>
      </w:r>
      <w:r w:rsidR="008F7B27" w:rsidRPr="004942AF">
        <w:rPr>
          <w:color w:val="auto"/>
        </w:rPr>
        <w:t xml:space="preserve"> </w:t>
      </w:r>
      <w:r w:rsidR="008F7B27">
        <w:t xml:space="preserve">importatrice ufficiale per l’Italia </w:t>
      </w:r>
      <w:r>
        <w:t>indic</w:t>
      </w:r>
      <w:r w:rsidR="00A237F7">
        <w:t>ono</w:t>
      </w:r>
      <w:r>
        <w:t xml:space="preserve"> il " </w:t>
      </w:r>
      <w:r w:rsidR="00A237F7">
        <w:t>2</w:t>
      </w:r>
      <w:r>
        <w:t xml:space="preserve">° </w:t>
      </w:r>
      <w:r w:rsidR="008F7B27" w:rsidRPr="008F7B27">
        <w:t>TROFEO</w:t>
      </w:r>
      <w:r w:rsidRPr="008F7B27">
        <w:t xml:space="preserve"> </w:t>
      </w:r>
      <w:r w:rsidR="008F7B27" w:rsidRPr="008F7B27">
        <w:rPr>
          <w:bCs/>
        </w:rPr>
        <w:t xml:space="preserve">PRESTON INNOVATIONS </w:t>
      </w:r>
      <w:r w:rsidR="00714FB9">
        <w:rPr>
          <w:bCs/>
        </w:rPr>
        <w:t>ITALIA</w:t>
      </w:r>
      <w:r w:rsidR="008F7B27" w:rsidRPr="008F7B27">
        <w:rPr>
          <w:bCs/>
        </w:rPr>
        <w:t xml:space="preserve"> </w:t>
      </w:r>
      <w:r w:rsidR="00A237F7">
        <w:rPr>
          <w:bCs/>
        </w:rPr>
        <w:t>TECNICA</w:t>
      </w:r>
      <w:r w:rsidR="008F7B27" w:rsidRPr="008F7B27">
        <w:rPr>
          <w:bCs/>
        </w:rPr>
        <w:t xml:space="preserve"> FEEDER</w:t>
      </w:r>
      <w:r w:rsidR="008F7B27" w:rsidRPr="008F7B27">
        <w:t xml:space="preserve"> </w:t>
      </w:r>
      <w:r w:rsidR="008F7B27">
        <w:t>".</w:t>
      </w:r>
    </w:p>
    <w:p w:rsidR="005A0B0E" w:rsidRDefault="005A0B0E" w:rsidP="00D62607">
      <w:pPr>
        <w:pStyle w:val="Default"/>
        <w:jc w:val="both"/>
        <w:rPr>
          <w:b/>
          <w:bCs/>
        </w:rPr>
      </w:pPr>
    </w:p>
    <w:p w:rsidR="006F6AC9" w:rsidRDefault="006F6AC9" w:rsidP="00D62607">
      <w:pPr>
        <w:pStyle w:val="Default"/>
        <w:jc w:val="both"/>
      </w:pPr>
      <w:r>
        <w:rPr>
          <w:b/>
          <w:bCs/>
        </w:rPr>
        <w:t xml:space="preserve">Art. 2 - ORGANIZZAZIONE </w:t>
      </w:r>
      <w:r w:rsidR="00E81E14" w:rsidRPr="004977D5">
        <w:rPr>
          <w:color w:val="auto"/>
        </w:rPr>
        <w:t>–</w:t>
      </w:r>
      <w:r w:rsidRPr="004977D5">
        <w:rPr>
          <w:color w:val="auto"/>
        </w:rPr>
        <w:t xml:space="preserve"> </w:t>
      </w:r>
      <w:r w:rsidR="00E81E14" w:rsidRPr="004977D5">
        <w:rPr>
          <w:color w:val="auto"/>
        </w:rPr>
        <w:t xml:space="preserve">il Trofeo è organizzato </w:t>
      </w:r>
      <w:r w:rsidR="00A237F7">
        <w:rPr>
          <w:color w:val="auto"/>
        </w:rPr>
        <w:t xml:space="preserve">da Preston Innovations e </w:t>
      </w:r>
      <w:r w:rsidR="00E81E14" w:rsidRPr="004977D5">
        <w:rPr>
          <w:color w:val="auto"/>
        </w:rPr>
        <w:t xml:space="preserve">dalla ditta Betti </w:t>
      </w:r>
      <w:proofErr w:type="spellStart"/>
      <w:r w:rsidR="00E81E14" w:rsidRPr="004977D5">
        <w:rPr>
          <w:color w:val="auto"/>
        </w:rPr>
        <w:t>Spost</w:t>
      </w:r>
      <w:proofErr w:type="spellEnd"/>
      <w:r w:rsidR="009C5EF1">
        <w:rPr>
          <w:color w:val="auto"/>
        </w:rPr>
        <w:t xml:space="preserve"> </w:t>
      </w:r>
      <w:r w:rsidR="009C5EF1" w:rsidRPr="007621B3">
        <w:rPr>
          <w:color w:val="auto"/>
          <w:sz w:val="18"/>
          <w:szCs w:val="18"/>
        </w:rPr>
        <w:t>S</w:t>
      </w:r>
      <w:r w:rsidR="007621B3">
        <w:rPr>
          <w:color w:val="auto"/>
          <w:sz w:val="18"/>
          <w:szCs w:val="18"/>
        </w:rPr>
        <w:t>.</w:t>
      </w:r>
      <w:r w:rsidR="009C5EF1" w:rsidRPr="007621B3">
        <w:rPr>
          <w:color w:val="auto"/>
          <w:sz w:val="18"/>
          <w:szCs w:val="18"/>
        </w:rPr>
        <w:t>A</w:t>
      </w:r>
      <w:r w:rsidR="007621B3">
        <w:rPr>
          <w:color w:val="auto"/>
          <w:sz w:val="18"/>
          <w:szCs w:val="18"/>
        </w:rPr>
        <w:t>.</w:t>
      </w:r>
      <w:r w:rsidR="009C5EF1" w:rsidRPr="007621B3">
        <w:rPr>
          <w:color w:val="auto"/>
          <w:sz w:val="18"/>
          <w:szCs w:val="18"/>
        </w:rPr>
        <w:t>S</w:t>
      </w:r>
      <w:r w:rsidR="007621B3">
        <w:rPr>
          <w:color w:val="auto"/>
          <w:sz w:val="18"/>
          <w:szCs w:val="18"/>
        </w:rPr>
        <w:t>.</w:t>
      </w:r>
      <w:r w:rsidR="00E81E14" w:rsidRPr="004977D5">
        <w:rPr>
          <w:color w:val="auto"/>
        </w:rPr>
        <w:t xml:space="preserve"> che si avvarr</w:t>
      </w:r>
      <w:r w:rsidR="00A237F7">
        <w:rPr>
          <w:color w:val="auto"/>
        </w:rPr>
        <w:t>anno</w:t>
      </w:r>
      <w:r w:rsidR="00E81E14" w:rsidRPr="004977D5">
        <w:rPr>
          <w:color w:val="auto"/>
        </w:rPr>
        <w:t xml:space="preserve"> </w:t>
      </w:r>
      <w:r w:rsidR="002A4267" w:rsidRPr="004977D5">
        <w:rPr>
          <w:color w:val="auto"/>
        </w:rPr>
        <w:t>di una</w:t>
      </w:r>
      <w:r w:rsidR="00E81E14" w:rsidRPr="004977D5">
        <w:rPr>
          <w:color w:val="auto"/>
        </w:rPr>
        <w:t xml:space="preserve"> società locale per l’espletamento </w:t>
      </w:r>
      <w:r w:rsidR="009C5EF1">
        <w:rPr>
          <w:color w:val="auto"/>
        </w:rPr>
        <w:t>di tutte le operazioni complementari</w:t>
      </w:r>
      <w:r w:rsidR="008F7B27" w:rsidRPr="004977D5">
        <w:rPr>
          <w:color w:val="auto"/>
        </w:rPr>
        <w:t>. Si svolgerà</w:t>
      </w:r>
      <w:r w:rsidRPr="004977D5">
        <w:rPr>
          <w:color w:val="auto"/>
        </w:rPr>
        <w:t xml:space="preserve"> quali che siano le condizioni atmosferiche e</w:t>
      </w:r>
      <w:r w:rsidR="008F7B27" w:rsidRPr="004977D5">
        <w:rPr>
          <w:color w:val="auto"/>
        </w:rPr>
        <w:t>d</w:t>
      </w:r>
      <w:r w:rsidRPr="004977D5">
        <w:rPr>
          <w:color w:val="auto"/>
        </w:rPr>
        <w:t xml:space="preserve"> </w:t>
      </w:r>
      <w:r w:rsidR="008F7B27" w:rsidRPr="004977D5">
        <w:rPr>
          <w:color w:val="auto"/>
        </w:rPr>
        <w:t xml:space="preserve">è </w:t>
      </w:r>
      <w:r w:rsidRPr="004977D5">
        <w:rPr>
          <w:color w:val="auto"/>
        </w:rPr>
        <w:t>rett</w:t>
      </w:r>
      <w:r w:rsidR="008F7B27" w:rsidRPr="004977D5">
        <w:rPr>
          <w:color w:val="auto"/>
        </w:rPr>
        <w:t>a</w:t>
      </w:r>
      <w:r w:rsidRPr="004977D5">
        <w:rPr>
          <w:color w:val="auto"/>
        </w:rPr>
        <w:t xml:space="preserve"> dal presente Regolamento </w:t>
      </w:r>
      <w:r>
        <w:t xml:space="preserve">Particolare e dalla Circolare Normativa </w:t>
      </w:r>
      <w:r w:rsidR="008F7B27">
        <w:t xml:space="preserve">FIPSAS </w:t>
      </w:r>
      <w:r>
        <w:t xml:space="preserve">per l'anno in corso, alla quale si fa riferimento per tutto quanto non contemplato nel presente Regolamento che tutti i concorrenti, per effetto della loro iscrizione alle prove, dichiarano di conoscere ed accettare. </w:t>
      </w:r>
    </w:p>
    <w:p w:rsidR="005A0B0E" w:rsidRDefault="005A0B0E" w:rsidP="00D62607">
      <w:pPr>
        <w:pStyle w:val="Default"/>
        <w:jc w:val="both"/>
        <w:rPr>
          <w:b/>
          <w:bCs/>
        </w:rPr>
      </w:pPr>
    </w:p>
    <w:p w:rsidR="006F6AC9" w:rsidRPr="00D62607" w:rsidRDefault="006F6AC9" w:rsidP="003D396A">
      <w:pPr>
        <w:pStyle w:val="Default"/>
        <w:jc w:val="both"/>
        <w:rPr>
          <w:color w:val="auto"/>
        </w:rPr>
      </w:pPr>
      <w:r>
        <w:rPr>
          <w:b/>
          <w:bCs/>
        </w:rPr>
        <w:t xml:space="preserve">Art. 3 - CONCORRENTI – </w:t>
      </w:r>
      <w:r>
        <w:t xml:space="preserve">Al </w:t>
      </w:r>
      <w:r w:rsidR="00A237F7">
        <w:t xml:space="preserve">" 2° </w:t>
      </w:r>
      <w:r w:rsidR="00A237F7" w:rsidRPr="008F7B27">
        <w:t xml:space="preserve">TROFEO </w:t>
      </w:r>
      <w:r w:rsidR="00A237F7" w:rsidRPr="008F7B27">
        <w:rPr>
          <w:bCs/>
        </w:rPr>
        <w:t xml:space="preserve">PRESTON INNOVATIONS </w:t>
      </w:r>
      <w:r w:rsidR="00714FB9">
        <w:rPr>
          <w:bCs/>
        </w:rPr>
        <w:t>ITALIA</w:t>
      </w:r>
      <w:r w:rsidR="00A237F7" w:rsidRPr="008F7B27">
        <w:rPr>
          <w:bCs/>
        </w:rPr>
        <w:t xml:space="preserve"> </w:t>
      </w:r>
      <w:r w:rsidR="00A237F7">
        <w:rPr>
          <w:bCs/>
        </w:rPr>
        <w:t>TECNICA</w:t>
      </w:r>
      <w:r w:rsidR="00A237F7" w:rsidRPr="008F7B27">
        <w:rPr>
          <w:bCs/>
        </w:rPr>
        <w:t xml:space="preserve"> FEEDER</w:t>
      </w:r>
      <w:r w:rsidR="00A237F7" w:rsidRPr="008F7B27">
        <w:t xml:space="preserve"> </w:t>
      </w:r>
      <w:r w:rsidR="00A237F7">
        <w:t>"</w:t>
      </w:r>
      <w:r w:rsidR="008F7B27">
        <w:t xml:space="preserve"> </w:t>
      </w:r>
      <w:r>
        <w:t xml:space="preserve">si accederà attraverso libera </w:t>
      </w:r>
      <w:r w:rsidR="003D396A">
        <w:t>iscrizione.</w:t>
      </w:r>
    </w:p>
    <w:p w:rsidR="005A0B0E" w:rsidRDefault="005A0B0E" w:rsidP="00D62607">
      <w:pPr>
        <w:pStyle w:val="Default"/>
        <w:jc w:val="both"/>
        <w:rPr>
          <w:b/>
          <w:bCs/>
        </w:rPr>
      </w:pPr>
    </w:p>
    <w:p w:rsidR="003D396A" w:rsidRPr="00D62607" w:rsidRDefault="006F6AC9" w:rsidP="003D396A">
      <w:pPr>
        <w:pStyle w:val="Default"/>
        <w:jc w:val="both"/>
        <w:rPr>
          <w:color w:val="auto"/>
        </w:rPr>
      </w:pPr>
      <w:r w:rsidRPr="00372179">
        <w:rPr>
          <w:b/>
          <w:bCs/>
          <w:color w:val="auto"/>
        </w:rPr>
        <w:t xml:space="preserve">Art. 4 - ISCRIZIONI </w:t>
      </w:r>
      <w:r w:rsidRPr="00372179">
        <w:rPr>
          <w:color w:val="auto"/>
        </w:rPr>
        <w:t xml:space="preserve">- </w:t>
      </w:r>
      <w:r w:rsidR="003D396A" w:rsidRPr="00372179">
        <w:rPr>
          <w:color w:val="auto"/>
        </w:rPr>
        <w:t>Alla gara saranno ammess</w:t>
      </w:r>
      <w:r w:rsidR="00714FB9" w:rsidRPr="00372179">
        <w:rPr>
          <w:color w:val="auto"/>
        </w:rPr>
        <w:t>i</w:t>
      </w:r>
      <w:r w:rsidR="003D396A" w:rsidRPr="00372179">
        <w:rPr>
          <w:color w:val="auto"/>
        </w:rPr>
        <w:t xml:space="preserve"> un massimo di </w:t>
      </w:r>
      <w:r w:rsidR="00714FB9" w:rsidRPr="00372179">
        <w:rPr>
          <w:b/>
          <w:bCs/>
          <w:color w:val="auto"/>
        </w:rPr>
        <w:t>100</w:t>
      </w:r>
      <w:r w:rsidR="003D396A" w:rsidRPr="00372179">
        <w:rPr>
          <w:b/>
          <w:bCs/>
          <w:color w:val="auto"/>
        </w:rPr>
        <w:t xml:space="preserve"> </w:t>
      </w:r>
      <w:r w:rsidR="00562639" w:rsidRPr="00372179">
        <w:rPr>
          <w:color w:val="auto"/>
        </w:rPr>
        <w:t>concorrenti</w:t>
      </w:r>
      <w:r w:rsidR="003D396A" w:rsidRPr="00372179">
        <w:rPr>
          <w:color w:val="auto"/>
        </w:rPr>
        <w:t xml:space="preserve">. L’iscrizione  </w:t>
      </w:r>
      <w:r w:rsidR="003D396A">
        <w:rPr>
          <w:bCs/>
        </w:rPr>
        <w:t>deve essere effettuata tramite l’apposito modulo allegato al presente regolamento da inviare</w:t>
      </w:r>
      <w:r w:rsidR="003D396A">
        <w:t xml:space="preserve"> all’indirizzo di posta elettronica </w:t>
      </w:r>
      <w:hyperlink r:id="rId7" w:history="1">
        <w:r w:rsidR="003D396A" w:rsidRPr="00AD129C">
          <w:rPr>
            <w:rStyle w:val="Collegamentoipertestuale"/>
          </w:rPr>
          <w:t>angelo.depascalis@virgilio.it</w:t>
        </w:r>
      </w:hyperlink>
      <w:r w:rsidR="003D396A">
        <w:t xml:space="preserve"> </w:t>
      </w:r>
      <w:r w:rsidR="003D396A" w:rsidRPr="004977D5">
        <w:rPr>
          <w:color w:val="auto"/>
        </w:rPr>
        <w:t xml:space="preserve">entro e non oltre </w:t>
      </w:r>
      <w:r w:rsidR="009772EE">
        <w:rPr>
          <w:color w:val="auto"/>
        </w:rPr>
        <w:t>martedì 29</w:t>
      </w:r>
      <w:r w:rsidR="003D396A" w:rsidRPr="004977D5">
        <w:rPr>
          <w:color w:val="auto"/>
        </w:rPr>
        <w:t xml:space="preserve"> ottobre 201</w:t>
      </w:r>
      <w:r w:rsidR="00714FB9">
        <w:rPr>
          <w:color w:val="auto"/>
        </w:rPr>
        <w:t>3</w:t>
      </w:r>
      <w:r w:rsidR="003D396A" w:rsidRPr="00D62607">
        <w:rPr>
          <w:color w:val="auto"/>
        </w:rPr>
        <w:t>. Per l’acquisizione del diritto a partecipare farà sempre fede la data di arrivo dell’iscrizione</w:t>
      </w:r>
      <w:r w:rsidR="003D396A">
        <w:rPr>
          <w:color w:val="auto"/>
        </w:rPr>
        <w:t xml:space="preserve"> </w:t>
      </w:r>
      <w:r w:rsidR="003D396A" w:rsidRPr="00D62607">
        <w:rPr>
          <w:color w:val="auto"/>
        </w:rPr>
        <w:t xml:space="preserve">( e-mail). </w:t>
      </w:r>
      <w:r w:rsidR="009C5EF1">
        <w:rPr>
          <w:color w:val="auto"/>
        </w:rPr>
        <w:t xml:space="preserve">Durante il raduno verrà raccolta la quota d’iscrizione fissata in </w:t>
      </w:r>
      <w:r w:rsidR="00562639">
        <w:rPr>
          <w:color w:val="auto"/>
        </w:rPr>
        <w:t>2</w:t>
      </w:r>
      <w:r w:rsidR="009C5EF1">
        <w:rPr>
          <w:color w:val="auto"/>
        </w:rPr>
        <w:t xml:space="preserve">0,00 € a </w:t>
      </w:r>
      <w:r w:rsidR="00562639">
        <w:rPr>
          <w:color w:val="auto"/>
        </w:rPr>
        <w:t>concorrente</w:t>
      </w:r>
      <w:r w:rsidR="009C5EF1">
        <w:rPr>
          <w:color w:val="auto"/>
        </w:rPr>
        <w:t>.</w:t>
      </w:r>
    </w:p>
    <w:p w:rsidR="005A0B0E" w:rsidRDefault="005A0B0E" w:rsidP="00D62607">
      <w:pPr>
        <w:pStyle w:val="Default"/>
        <w:jc w:val="both"/>
        <w:rPr>
          <w:b/>
          <w:bCs/>
        </w:rPr>
      </w:pPr>
    </w:p>
    <w:p w:rsidR="00372179" w:rsidRDefault="006F6AC9" w:rsidP="00D62607">
      <w:pPr>
        <w:pStyle w:val="Default"/>
        <w:jc w:val="both"/>
        <w:rPr>
          <w:b/>
        </w:rPr>
      </w:pPr>
      <w:r>
        <w:rPr>
          <w:b/>
          <w:bCs/>
        </w:rPr>
        <w:t xml:space="preserve">Art. 5 - OPERAZIONI PRELIMINARI </w:t>
      </w:r>
      <w:r>
        <w:t>- Le operazioni preliminari di sorteggio per l'assegnazione del settore</w:t>
      </w:r>
      <w:r w:rsidR="00372179">
        <w:t xml:space="preserve"> saranno effettuate</w:t>
      </w:r>
      <w:r>
        <w:t xml:space="preserve"> alla presenza del Giudice di Gara presso </w:t>
      </w:r>
      <w:r w:rsidR="00361454">
        <w:t>i</w:t>
      </w:r>
      <w:r w:rsidR="00562639">
        <w:t xml:space="preserve">l </w:t>
      </w:r>
      <w:r w:rsidR="00FD2A15">
        <w:t xml:space="preserve">Bar GLAMOUR via </w:t>
      </w:r>
      <w:proofErr w:type="spellStart"/>
      <w:r w:rsidR="00FD2A15">
        <w:t>Bremizia</w:t>
      </w:r>
      <w:proofErr w:type="spellEnd"/>
      <w:r w:rsidR="00FD2A15">
        <w:t xml:space="preserve"> n5</w:t>
      </w:r>
      <w:r w:rsidR="00570C13">
        <w:t xml:space="preserve"> – Umbertide PG</w:t>
      </w:r>
      <w:r w:rsidR="00FD2A15">
        <w:t xml:space="preserve"> </w:t>
      </w:r>
      <w:r w:rsidR="00372179" w:rsidRPr="00372179">
        <w:rPr>
          <w:b/>
        </w:rPr>
        <w:t xml:space="preserve">venerdì </w:t>
      </w:r>
      <w:r w:rsidR="009772EE">
        <w:rPr>
          <w:b/>
        </w:rPr>
        <w:t>01</w:t>
      </w:r>
      <w:r w:rsidR="00372179" w:rsidRPr="00372179">
        <w:rPr>
          <w:b/>
        </w:rPr>
        <w:t xml:space="preserve"> </w:t>
      </w:r>
      <w:r w:rsidR="009772EE">
        <w:rPr>
          <w:b/>
        </w:rPr>
        <w:t>novembre</w:t>
      </w:r>
      <w:r w:rsidR="00372179" w:rsidRPr="00372179">
        <w:rPr>
          <w:b/>
        </w:rPr>
        <w:t xml:space="preserve"> 2013</w:t>
      </w:r>
      <w:r w:rsidR="00372179">
        <w:rPr>
          <w:b/>
        </w:rPr>
        <w:t xml:space="preserve"> alle ore 18:00.</w:t>
      </w:r>
    </w:p>
    <w:p w:rsidR="006F6AC9" w:rsidRPr="00372179" w:rsidRDefault="00372179" w:rsidP="00D62607">
      <w:pPr>
        <w:pStyle w:val="Default"/>
        <w:jc w:val="both"/>
      </w:pPr>
      <w:r>
        <w:t>L</w:t>
      </w:r>
      <w:r w:rsidRPr="00372179">
        <w:t xml:space="preserve">a </w:t>
      </w:r>
      <w:r w:rsidR="00361454" w:rsidRPr="00372179">
        <w:t>mattina del raduno</w:t>
      </w:r>
      <w:r w:rsidRPr="00372179">
        <w:t xml:space="preserve"> sarà estratto l’abbinamento per il n° del posto gara</w:t>
      </w:r>
      <w:r w:rsidR="006F6AC9" w:rsidRPr="00372179">
        <w:t xml:space="preserve">. </w:t>
      </w:r>
    </w:p>
    <w:p w:rsidR="006F6AC9" w:rsidRPr="00372179" w:rsidRDefault="006F6AC9" w:rsidP="00D62607">
      <w:pPr>
        <w:pStyle w:val="Default"/>
        <w:jc w:val="both"/>
      </w:pPr>
      <w:r w:rsidRPr="00372179">
        <w:rPr>
          <w:bCs/>
        </w:rPr>
        <w:t xml:space="preserve">Il sorteggio per la composizione dei settori verrà fatto in modo assolutamente casuale, </w:t>
      </w:r>
      <w:r w:rsidR="00D62607" w:rsidRPr="00372179">
        <w:rPr>
          <w:bCs/>
        </w:rPr>
        <w:t>cioè senza tenere conto delle società di appartenenza</w:t>
      </w:r>
      <w:r w:rsidRPr="00372179">
        <w:rPr>
          <w:bCs/>
        </w:rPr>
        <w:t xml:space="preserve">. </w:t>
      </w:r>
    </w:p>
    <w:p w:rsidR="006F6AC9" w:rsidRPr="004942AF" w:rsidRDefault="004942AF" w:rsidP="00D62607">
      <w:pPr>
        <w:pStyle w:val="Default"/>
        <w:jc w:val="both"/>
        <w:rPr>
          <w:color w:val="auto"/>
        </w:rPr>
      </w:pPr>
      <w:r>
        <w:rPr>
          <w:color w:val="auto"/>
        </w:rPr>
        <w:lastRenderedPageBreak/>
        <w:t xml:space="preserve">I settori saranno composti da n°10 </w:t>
      </w:r>
      <w:r w:rsidR="00562639">
        <w:rPr>
          <w:color w:val="auto"/>
        </w:rPr>
        <w:t>concorrenti,</w:t>
      </w:r>
      <w:r>
        <w:rPr>
          <w:color w:val="auto"/>
        </w:rPr>
        <w:t xml:space="preserve"> o</w:t>
      </w:r>
      <w:r w:rsidR="000F5384" w:rsidRPr="004942AF">
        <w:rPr>
          <w:color w:val="auto"/>
        </w:rPr>
        <w:t xml:space="preserve">gni </w:t>
      </w:r>
      <w:r w:rsidR="00562639">
        <w:rPr>
          <w:color w:val="auto"/>
        </w:rPr>
        <w:t>picchetto</w:t>
      </w:r>
      <w:r w:rsidR="000F5384" w:rsidRPr="004942AF">
        <w:rPr>
          <w:color w:val="auto"/>
        </w:rPr>
        <w:t xml:space="preserve"> </w:t>
      </w:r>
      <w:r w:rsidR="00562639">
        <w:rPr>
          <w:color w:val="auto"/>
        </w:rPr>
        <w:t>sarà</w:t>
      </w:r>
      <w:r w:rsidR="000F5384" w:rsidRPr="004942AF">
        <w:rPr>
          <w:color w:val="auto"/>
        </w:rPr>
        <w:t xml:space="preserve"> di dimensione</w:t>
      </w:r>
      <w:r w:rsidR="006F6AC9" w:rsidRPr="004942AF">
        <w:rPr>
          <w:color w:val="auto"/>
        </w:rPr>
        <w:t xml:space="preserve"> minima di </w:t>
      </w:r>
      <w:r w:rsidR="00562639">
        <w:rPr>
          <w:b/>
          <w:bCs/>
          <w:color w:val="auto"/>
        </w:rPr>
        <w:t>12</w:t>
      </w:r>
      <w:r w:rsidR="006F6AC9" w:rsidRPr="004942AF">
        <w:rPr>
          <w:b/>
          <w:bCs/>
          <w:color w:val="auto"/>
        </w:rPr>
        <w:t xml:space="preserve"> </w:t>
      </w:r>
      <w:r w:rsidR="006F6AC9" w:rsidRPr="004942AF">
        <w:rPr>
          <w:color w:val="auto"/>
        </w:rPr>
        <w:t xml:space="preserve">metri. </w:t>
      </w:r>
    </w:p>
    <w:p w:rsidR="006F6AC9" w:rsidRDefault="006F6AC9" w:rsidP="00D62607">
      <w:pPr>
        <w:pStyle w:val="Default"/>
        <w:jc w:val="both"/>
      </w:pPr>
      <w:r>
        <w:t>Nel caso in cui il numero de</w:t>
      </w:r>
      <w:r w:rsidR="00562639">
        <w:t>i</w:t>
      </w:r>
      <w:r>
        <w:t xml:space="preserve"> </w:t>
      </w:r>
      <w:r w:rsidR="00562639">
        <w:t>concorrenti</w:t>
      </w:r>
      <w:r w:rsidR="00E94022">
        <w:t xml:space="preserve"> </w:t>
      </w:r>
      <w:r>
        <w:t xml:space="preserve"> partecipanti non sia divisibile per 10 sarà costituito un settore tecnico. Per settore tecnico si intende il completare a 10 il numero dei concorrenti da classificare includendovi concorrenti di altro settore, purché contiguo e ciò al solo fine della classifica. Per la costituzione del settore tecnico dovrà essere sempre impiegato il settore posto immediatamente a monte; solo nel caso che il settore tecnico sia quello iniziale dovrà essere invece utilizzato il setto</w:t>
      </w:r>
      <w:r w:rsidR="00E94022">
        <w:t>re a valle.</w:t>
      </w:r>
    </w:p>
    <w:p w:rsidR="005A0B0E" w:rsidRDefault="005A0B0E" w:rsidP="00D62607">
      <w:pPr>
        <w:pStyle w:val="Default"/>
        <w:jc w:val="both"/>
        <w:rPr>
          <w:b/>
          <w:bCs/>
        </w:rPr>
      </w:pPr>
    </w:p>
    <w:p w:rsidR="006F6AC9" w:rsidRDefault="006F6AC9" w:rsidP="00D62607">
      <w:pPr>
        <w:pStyle w:val="Default"/>
        <w:jc w:val="both"/>
      </w:pPr>
      <w:r>
        <w:rPr>
          <w:b/>
          <w:bCs/>
        </w:rPr>
        <w:t xml:space="preserve">Art. 6 - PROGRAMMA </w:t>
      </w:r>
      <w:r>
        <w:t xml:space="preserve">– </w:t>
      </w:r>
    </w:p>
    <w:p w:rsidR="00701BEC" w:rsidRDefault="00701BEC" w:rsidP="00D62607">
      <w:pPr>
        <w:pStyle w:val="Default"/>
        <w:jc w:val="both"/>
      </w:pPr>
      <w:bookmarkStart w:id="0" w:name="_GoBack"/>
      <w:bookmarkEnd w:id="0"/>
    </w:p>
    <w:p w:rsidR="00372179" w:rsidRDefault="00701BEC" w:rsidP="00372179">
      <w:pPr>
        <w:pStyle w:val="Default"/>
        <w:jc w:val="both"/>
      </w:pPr>
      <w:r>
        <w:rPr>
          <w:b/>
          <w:bCs/>
        </w:rPr>
        <w:t>01</w:t>
      </w:r>
      <w:r w:rsidR="00372179">
        <w:rPr>
          <w:b/>
          <w:bCs/>
        </w:rPr>
        <w:t xml:space="preserve"> </w:t>
      </w:r>
      <w:r>
        <w:rPr>
          <w:b/>
          <w:bCs/>
        </w:rPr>
        <w:t>novembre</w:t>
      </w:r>
      <w:r w:rsidR="00372179">
        <w:rPr>
          <w:b/>
          <w:bCs/>
        </w:rPr>
        <w:t xml:space="preserve"> 201</w:t>
      </w:r>
      <w:r>
        <w:rPr>
          <w:b/>
          <w:bCs/>
        </w:rPr>
        <w:t>3</w:t>
      </w:r>
      <w:r w:rsidR="00372179">
        <w:rPr>
          <w:b/>
          <w:bCs/>
        </w:rPr>
        <w:t xml:space="preserve"> –</w:t>
      </w:r>
      <w:r w:rsidR="00372179" w:rsidRPr="002A4267">
        <w:rPr>
          <w:b/>
          <w:bCs/>
          <w:color w:val="auto"/>
        </w:rPr>
        <w:t xml:space="preserve"> </w:t>
      </w:r>
    </w:p>
    <w:p w:rsidR="00372179" w:rsidRDefault="00372179" w:rsidP="00372179">
      <w:pPr>
        <w:pStyle w:val="Default"/>
        <w:jc w:val="both"/>
        <w:rPr>
          <w:color w:val="auto"/>
        </w:rPr>
      </w:pPr>
      <w:r>
        <w:rPr>
          <w:color w:val="auto"/>
        </w:rPr>
        <w:t>Sorteggio Preliminare dei settori</w:t>
      </w:r>
      <w:r w:rsidRPr="00372179">
        <w:rPr>
          <w:color w:val="auto"/>
        </w:rPr>
        <w:t xml:space="preserve"> </w:t>
      </w:r>
      <w:r>
        <w:rPr>
          <w:color w:val="auto"/>
        </w:rPr>
        <w:t xml:space="preserve">ore 18:00 </w:t>
      </w:r>
      <w:r w:rsidRPr="004977D5">
        <w:rPr>
          <w:color w:val="auto"/>
        </w:rPr>
        <w:t xml:space="preserve">presso </w:t>
      </w:r>
      <w:r>
        <w:rPr>
          <w:color w:val="auto"/>
        </w:rPr>
        <w:t xml:space="preserve">il </w:t>
      </w:r>
      <w:r>
        <w:t xml:space="preserve">Bar GLAMOUR via </w:t>
      </w:r>
      <w:proofErr w:type="spellStart"/>
      <w:r>
        <w:t>Bremizia</w:t>
      </w:r>
      <w:proofErr w:type="spellEnd"/>
      <w:r>
        <w:t xml:space="preserve"> n5 – Umbertide PG</w:t>
      </w:r>
    </w:p>
    <w:p w:rsidR="00372179" w:rsidRDefault="00372179" w:rsidP="00D62607">
      <w:pPr>
        <w:pStyle w:val="Default"/>
        <w:jc w:val="both"/>
        <w:rPr>
          <w:b/>
          <w:bCs/>
        </w:rPr>
      </w:pPr>
    </w:p>
    <w:p w:rsidR="006F6AC9" w:rsidRDefault="00701BEC" w:rsidP="00D62607">
      <w:pPr>
        <w:pStyle w:val="Default"/>
        <w:jc w:val="both"/>
      </w:pPr>
      <w:r>
        <w:rPr>
          <w:b/>
          <w:bCs/>
        </w:rPr>
        <w:t>03</w:t>
      </w:r>
      <w:r w:rsidR="00E94022">
        <w:rPr>
          <w:b/>
          <w:bCs/>
        </w:rPr>
        <w:t xml:space="preserve"> </w:t>
      </w:r>
      <w:r>
        <w:rPr>
          <w:b/>
          <w:bCs/>
        </w:rPr>
        <w:t>novembre</w:t>
      </w:r>
      <w:r w:rsidR="00E94022">
        <w:rPr>
          <w:b/>
          <w:bCs/>
        </w:rPr>
        <w:t xml:space="preserve"> 201</w:t>
      </w:r>
      <w:r>
        <w:rPr>
          <w:b/>
          <w:bCs/>
        </w:rPr>
        <w:t>3</w:t>
      </w:r>
      <w:r w:rsidR="006F6AC9">
        <w:rPr>
          <w:b/>
          <w:bCs/>
        </w:rPr>
        <w:t xml:space="preserve"> – </w:t>
      </w:r>
      <w:r w:rsidR="00E94022">
        <w:rPr>
          <w:b/>
          <w:bCs/>
        </w:rPr>
        <w:t>Fiume Tevere</w:t>
      </w:r>
      <w:r w:rsidR="006F6AC9">
        <w:rPr>
          <w:b/>
          <w:bCs/>
        </w:rPr>
        <w:t xml:space="preserve">– </w:t>
      </w:r>
      <w:r w:rsidR="00E94022">
        <w:rPr>
          <w:b/>
          <w:bCs/>
        </w:rPr>
        <w:t>Umbertide</w:t>
      </w:r>
      <w:r w:rsidR="006F6AC9">
        <w:rPr>
          <w:b/>
          <w:bCs/>
        </w:rPr>
        <w:t xml:space="preserve"> </w:t>
      </w:r>
      <w:r w:rsidR="006F6AC9" w:rsidRPr="002A4267">
        <w:rPr>
          <w:b/>
          <w:bCs/>
          <w:color w:val="auto"/>
        </w:rPr>
        <w:t>(</w:t>
      </w:r>
      <w:r w:rsidR="00E94022" w:rsidRPr="002A4267">
        <w:rPr>
          <w:b/>
          <w:bCs/>
          <w:color w:val="auto"/>
        </w:rPr>
        <w:t>PG</w:t>
      </w:r>
      <w:r w:rsidR="006F6AC9" w:rsidRPr="002A4267">
        <w:rPr>
          <w:b/>
          <w:bCs/>
          <w:color w:val="auto"/>
        </w:rPr>
        <w:t xml:space="preserve">) </w:t>
      </w:r>
    </w:p>
    <w:p w:rsidR="004977D5" w:rsidRDefault="004977D5" w:rsidP="004977D5">
      <w:pPr>
        <w:pStyle w:val="Default"/>
        <w:jc w:val="both"/>
        <w:rPr>
          <w:color w:val="auto"/>
        </w:rPr>
      </w:pPr>
      <w:r w:rsidRPr="004977D5">
        <w:rPr>
          <w:color w:val="auto"/>
        </w:rPr>
        <w:t xml:space="preserve">Raduno: </w:t>
      </w:r>
      <w:r w:rsidR="009C5EF1">
        <w:rPr>
          <w:color w:val="auto"/>
        </w:rPr>
        <w:t>o</w:t>
      </w:r>
      <w:r w:rsidRPr="004977D5">
        <w:rPr>
          <w:color w:val="auto"/>
        </w:rPr>
        <w:t xml:space="preserve">re 07:00 - presso </w:t>
      </w:r>
      <w:r w:rsidR="00562639">
        <w:rPr>
          <w:color w:val="auto"/>
        </w:rPr>
        <w:t xml:space="preserve">il </w:t>
      </w:r>
      <w:r w:rsidR="00570C13">
        <w:t xml:space="preserve">Bar GLAMOUR via </w:t>
      </w:r>
      <w:proofErr w:type="spellStart"/>
      <w:r w:rsidR="00570C13">
        <w:t>Bremizia</w:t>
      </w:r>
      <w:proofErr w:type="spellEnd"/>
      <w:r w:rsidR="00570C13">
        <w:t xml:space="preserve"> n5 – Umbertide PG</w:t>
      </w:r>
    </w:p>
    <w:p w:rsidR="009C5EF1" w:rsidRDefault="009C5EF1" w:rsidP="004977D5">
      <w:pPr>
        <w:pStyle w:val="Default"/>
        <w:jc w:val="both"/>
        <w:rPr>
          <w:color w:val="auto"/>
        </w:rPr>
      </w:pPr>
      <w:r>
        <w:rPr>
          <w:color w:val="auto"/>
        </w:rPr>
        <w:t>Sorteggio: ore 07:30</w:t>
      </w:r>
    </w:p>
    <w:p w:rsidR="009C5EF1" w:rsidRDefault="009C5EF1" w:rsidP="004977D5">
      <w:pPr>
        <w:pStyle w:val="Default"/>
        <w:jc w:val="both"/>
        <w:rPr>
          <w:color w:val="auto"/>
        </w:rPr>
      </w:pPr>
      <w:r>
        <w:rPr>
          <w:color w:val="auto"/>
        </w:rPr>
        <w:t>Inizio gara: ore 09:30</w:t>
      </w:r>
    </w:p>
    <w:p w:rsidR="009C5EF1" w:rsidRDefault="009C5EF1" w:rsidP="004977D5">
      <w:pPr>
        <w:pStyle w:val="Default"/>
        <w:jc w:val="both"/>
        <w:rPr>
          <w:color w:val="auto"/>
        </w:rPr>
      </w:pPr>
      <w:r>
        <w:rPr>
          <w:color w:val="auto"/>
        </w:rPr>
        <w:t>Fine gara: ore 1</w:t>
      </w:r>
      <w:r w:rsidR="00BE2D16">
        <w:rPr>
          <w:color w:val="auto"/>
        </w:rPr>
        <w:t>3</w:t>
      </w:r>
      <w:r>
        <w:rPr>
          <w:color w:val="auto"/>
        </w:rPr>
        <w:t>:30</w:t>
      </w:r>
    </w:p>
    <w:p w:rsidR="00361454" w:rsidRPr="004977D5" w:rsidRDefault="00361454" w:rsidP="004977D5">
      <w:pPr>
        <w:pStyle w:val="Default"/>
        <w:jc w:val="both"/>
        <w:rPr>
          <w:color w:val="auto"/>
        </w:rPr>
      </w:pPr>
    </w:p>
    <w:p w:rsidR="006F6AC9" w:rsidRDefault="006F6AC9" w:rsidP="00D62607">
      <w:pPr>
        <w:pStyle w:val="Default"/>
        <w:jc w:val="both"/>
      </w:pPr>
      <w:r>
        <w:rPr>
          <w:b/>
          <w:bCs/>
        </w:rPr>
        <w:t xml:space="preserve">Art. 7 - CONDOTTA DI GARA </w:t>
      </w:r>
      <w:r>
        <w:t>- L</w:t>
      </w:r>
      <w:r w:rsidR="00E94022">
        <w:t>a</w:t>
      </w:r>
      <w:r>
        <w:t xml:space="preserve"> gar</w:t>
      </w:r>
      <w:r w:rsidR="00E94022">
        <w:t>a</w:t>
      </w:r>
      <w:r>
        <w:t xml:space="preserve"> sar</w:t>
      </w:r>
      <w:r w:rsidR="00E94022">
        <w:t>à</w:t>
      </w:r>
      <w:r>
        <w:t xml:space="preserve"> a turno unico di </w:t>
      </w:r>
      <w:r w:rsidR="00BE2D16">
        <w:t>4</w:t>
      </w:r>
      <w:r>
        <w:t xml:space="preserve"> ore. </w:t>
      </w:r>
    </w:p>
    <w:p w:rsidR="006F6AC9" w:rsidRDefault="006F6AC9" w:rsidP="00D62607">
      <w:pPr>
        <w:pStyle w:val="Default"/>
        <w:jc w:val="both"/>
      </w:pPr>
      <w:r>
        <w:rPr>
          <w:b/>
          <w:bCs/>
        </w:rPr>
        <w:t xml:space="preserve">In tutte le fasi del </w:t>
      </w:r>
      <w:r w:rsidR="00E94022">
        <w:rPr>
          <w:b/>
          <w:bCs/>
        </w:rPr>
        <w:t>Trofeo</w:t>
      </w:r>
      <w:r>
        <w:rPr>
          <w:b/>
          <w:bCs/>
        </w:rPr>
        <w:t xml:space="preserve"> è consentita esclusivamente la pesca a ledgering. </w:t>
      </w:r>
      <w:r>
        <w:t xml:space="preserve">Tutti i partecipanti sono tenuti al rispetto della Circolare Normativa del corrente anno ed in particolare sono tenuti a: </w:t>
      </w:r>
    </w:p>
    <w:p w:rsidR="006F6AC9" w:rsidRDefault="006F6AC9" w:rsidP="00D62607">
      <w:pPr>
        <w:pStyle w:val="Default"/>
        <w:jc w:val="both"/>
      </w:pPr>
      <w:r>
        <w:t xml:space="preserve">- mantenere un comportamento tale da non ostacolare l'azione di altri concorrenti; </w:t>
      </w:r>
    </w:p>
    <w:p w:rsidR="006F6AC9" w:rsidRDefault="006F6AC9" w:rsidP="00D62607">
      <w:pPr>
        <w:pStyle w:val="Default"/>
        <w:jc w:val="both"/>
      </w:pPr>
      <w:r>
        <w:t xml:space="preserve">- tenere un contegno corretto nei confronti degli Ufficiali di Gara e di tutti gli incaricati della organizzazione; </w:t>
      </w:r>
    </w:p>
    <w:p w:rsidR="00E94022" w:rsidRDefault="006F6AC9" w:rsidP="00E94022">
      <w:pPr>
        <w:pStyle w:val="Default"/>
      </w:pPr>
      <w:r>
        <w:t xml:space="preserve">- rispettare gli ordini dati dagli Ufficiali di Gara; </w:t>
      </w:r>
    </w:p>
    <w:p w:rsidR="006F6AC9" w:rsidRDefault="006F6AC9" w:rsidP="00E94022">
      <w:pPr>
        <w:pStyle w:val="Default"/>
        <w:jc w:val="both"/>
      </w:pPr>
      <w:r>
        <w:t xml:space="preserve">- sottoporsi, se richiesto, al controllo preliminare avanti l'inizio della gara ed a eventuali successivi accertamenti da parte di Ufficiali di Gara; </w:t>
      </w:r>
    </w:p>
    <w:p w:rsidR="006F6AC9" w:rsidRDefault="006F6AC9" w:rsidP="00E94022">
      <w:pPr>
        <w:pStyle w:val="Default"/>
        <w:jc w:val="both"/>
      </w:pPr>
      <w:r>
        <w:t xml:space="preserve">- controfirmare il proprio cartellino a convalida del peso; in mancanza di ciò il concorrente perde il diritto ad ogni contestazione su quanto riportato sul cartellino; </w:t>
      </w:r>
    </w:p>
    <w:p w:rsidR="006F6AC9" w:rsidRDefault="006F6AC9" w:rsidP="00D62607">
      <w:pPr>
        <w:pStyle w:val="Default"/>
        <w:jc w:val="both"/>
      </w:pPr>
      <w:r>
        <w:t xml:space="preserve">- </w:t>
      </w:r>
      <w:r w:rsidRPr="00562639">
        <w:rPr>
          <w:b/>
        </w:rPr>
        <w:t>lasciare le sponde pulite</w:t>
      </w:r>
      <w:r>
        <w:t xml:space="preserve">. </w:t>
      </w:r>
    </w:p>
    <w:p w:rsidR="006F6AC9" w:rsidRDefault="006F6AC9" w:rsidP="00D62607">
      <w:pPr>
        <w:pStyle w:val="Default"/>
        <w:jc w:val="both"/>
      </w:pPr>
      <w:r>
        <w:t xml:space="preserve">Dopo il segnale d'inizio gara e fino al termine della stessa e la pesatura del pescato, il concorrente non può ricevere o prestare aiuto, avvicinarsi ad altri concorrenti od estranei, né da questi farsi avvicinare. Il concorrente che per qualsiasi motivo debba allontanarsi dal proprio posto di gara deve preavvertire l'Ispettore di Sponda lasciandogli pescato, contenitori ed attrezzi. Al concorrente è consentito assistere alle operazioni di pesatura degli altri componenti il proprio settore. </w:t>
      </w:r>
    </w:p>
    <w:p w:rsidR="006F6AC9" w:rsidRDefault="006F6AC9" w:rsidP="00D62607">
      <w:pPr>
        <w:pStyle w:val="Default"/>
        <w:jc w:val="both"/>
      </w:pPr>
      <w:r>
        <w:t xml:space="preserve">È assolutamente proibito lanciare in acqua l'esca prima di aver slamato la preda catturata e averla, a seconda delle prescrizioni regolamentari, messa nella nassa o liberata. </w:t>
      </w:r>
    </w:p>
    <w:p w:rsidR="006F6AC9" w:rsidRDefault="006F6AC9" w:rsidP="00D62607">
      <w:pPr>
        <w:pStyle w:val="Default"/>
        <w:jc w:val="both"/>
      </w:pPr>
      <w:r>
        <w:t xml:space="preserve">Gli accompagnatori e i rappresentanti di Società debbono tenere un contegno corretto nei riguardi degli Ufficiali di Gara, Organizzatori e Concorrenti e debbono rispettare gli ordini impartiti dagli Ufficiali di Gara. </w:t>
      </w:r>
    </w:p>
    <w:p w:rsidR="006F6AC9" w:rsidRDefault="006F6AC9" w:rsidP="00D62607">
      <w:pPr>
        <w:pStyle w:val="Default"/>
        <w:jc w:val="both"/>
      </w:pPr>
      <w:r>
        <w:t xml:space="preserve">Il concorrente può accedere ad un posto gara solo se in possesso del cartellino relativo; </w:t>
      </w:r>
      <w:r w:rsidRPr="006C6A57">
        <w:rPr>
          <w:b/>
        </w:rPr>
        <w:t>deve inoltre operare nel posto a lui assegnato</w:t>
      </w:r>
      <w:r>
        <w:t xml:space="preserve"> e non può immettere in acqua materiale di alcun </w:t>
      </w:r>
      <w:r>
        <w:lastRenderedPageBreak/>
        <w:t xml:space="preserve">genere tendente a modificare in qualche modo il normale flusso dell'acqua o alterare le condizioni del fondo. </w:t>
      </w:r>
    </w:p>
    <w:p w:rsidR="006F6AC9" w:rsidRDefault="00562639" w:rsidP="00D62607">
      <w:pPr>
        <w:pStyle w:val="Default"/>
        <w:jc w:val="both"/>
      </w:pPr>
      <w:r>
        <w:t>Il concorrente</w:t>
      </w:r>
      <w:r w:rsidR="006F6AC9">
        <w:t xml:space="preserve"> che peschi in un posto gara diverso dal proprio, viene considerat</w:t>
      </w:r>
      <w:r>
        <w:t>o</w:t>
      </w:r>
      <w:r w:rsidR="006F6AC9">
        <w:t xml:space="preserve"> assente nel settore dove aveva diritto di pescare e non deve essere classificat</w:t>
      </w:r>
      <w:r>
        <w:t>o</w:t>
      </w:r>
      <w:r w:rsidR="006F6AC9">
        <w:t xml:space="preserve"> nel settore dove invece ha pescato. In qualsiasi momento della gara, </w:t>
      </w:r>
      <w:r>
        <w:t>il concorrente</w:t>
      </w:r>
      <w:r w:rsidR="006F6AC9">
        <w:t xml:space="preserve"> può accedere alla postazione dove aveva diritto di pescare, purché avverta il proprio Ispettore di Sponda e rimetta in acqua senza disturbare gli altri concorrenti o consegni l'eventuale pescato catturato nel posto gara dove erroneamente aveva pescato fino a quel momento. </w:t>
      </w:r>
    </w:p>
    <w:p w:rsidR="006F6AC9" w:rsidRDefault="00E94022" w:rsidP="00D62607">
      <w:pPr>
        <w:pStyle w:val="Default"/>
        <w:jc w:val="both"/>
      </w:pPr>
      <w:r>
        <w:t>I</w:t>
      </w:r>
      <w:r w:rsidR="00562639">
        <w:t>l</w:t>
      </w:r>
      <w:r>
        <w:t xml:space="preserve"> </w:t>
      </w:r>
      <w:r w:rsidR="00562639">
        <w:t>concorrente</w:t>
      </w:r>
      <w:r>
        <w:t xml:space="preserve"> dovr</w:t>
      </w:r>
      <w:r w:rsidR="00562639">
        <w:t>à</w:t>
      </w:r>
      <w:r>
        <w:t xml:space="preserve"> posizionarsi in corrispondenza de</w:t>
      </w:r>
      <w:r w:rsidR="005A1593">
        <w:t>l</w:t>
      </w:r>
      <w:r>
        <w:t xml:space="preserve"> numer</w:t>
      </w:r>
      <w:r w:rsidR="005A1593">
        <w:t>o</w:t>
      </w:r>
      <w:r>
        <w:t xml:space="preserve"> che identifica il </w:t>
      </w:r>
      <w:r w:rsidR="005A1593">
        <w:t>picchetto</w:t>
      </w:r>
      <w:r>
        <w:t xml:space="preserve"> assegnato</w:t>
      </w:r>
      <w:r w:rsidR="005A1593">
        <w:t>.</w:t>
      </w:r>
      <w:r>
        <w:t xml:space="preserve"> </w:t>
      </w:r>
      <w:r w:rsidR="006F6AC9">
        <w:t xml:space="preserve">Nelle gare a posto fisso, </w:t>
      </w:r>
      <w:r w:rsidR="006F6AC9" w:rsidRPr="006C6A57">
        <w:rPr>
          <w:b/>
          <w:color w:val="auto"/>
        </w:rPr>
        <w:t>al concorrente è vietato preparare l'attrezzatura di gara, in particolare le canne, fuori dal posto assegnatogli</w:t>
      </w:r>
      <w:r w:rsidR="006F6AC9" w:rsidRPr="006C6A57">
        <w:rPr>
          <w:color w:val="auto"/>
        </w:rPr>
        <w:t>.</w:t>
      </w:r>
      <w:r w:rsidR="006F6AC9">
        <w:t xml:space="preserve"> </w:t>
      </w:r>
    </w:p>
    <w:p w:rsidR="006F6AC9" w:rsidRDefault="006F6AC9" w:rsidP="00D62607">
      <w:pPr>
        <w:pStyle w:val="Default"/>
        <w:jc w:val="both"/>
      </w:pPr>
      <w:r>
        <w:t xml:space="preserve">L'azione di pesca va effettuata a piede asciutto. È consentito l'uso di pedane di dimensione massima di 1 m x 1m (tolleranza massima del 10%), che devono però essere poste con i piedi di appoggio all'asciutto. </w:t>
      </w:r>
    </w:p>
    <w:p w:rsidR="006F6AC9" w:rsidRDefault="006F6AC9" w:rsidP="00D62607">
      <w:pPr>
        <w:pStyle w:val="Default"/>
        <w:jc w:val="both"/>
      </w:pPr>
      <w:r>
        <w:t xml:space="preserve">Secondo le condizioni delle acque e del luogo ove si svolge la gara, il </w:t>
      </w:r>
      <w:proofErr w:type="spellStart"/>
      <w:r>
        <w:t>G.d.G</w:t>
      </w:r>
      <w:proofErr w:type="spellEnd"/>
      <w:r>
        <w:t xml:space="preserve">., sentito il Direttore di Gara, può autorizzare i concorrenti o parte di essi ad entrare in acqua, ma mai oltre la divaricazione degli arti. In questo caso è consentito posizionare in acqua le pedane che possono però essere impiegate esclusivamente come piano d'appoggio per materiali. </w:t>
      </w:r>
    </w:p>
    <w:p w:rsidR="006F6AC9" w:rsidRDefault="006F6AC9" w:rsidP="00D62607">
      <w:pPr>
        <w:pStyle w:val="Default"/>
        <w:jc w:val="both"/>
      </w:pPr>
      <w:r>
        <w:t xml:space="preserve">In casi di particolari condizioni di pericolosità il </w:t>
      </w:r>
      <w:proofErr w:type="spellStart"/>
      <w:r>
        <w:t>G.d.G</w:t>
      </w:r>
      <w:proofErr w:type="spellEnd"/>
      <w:r>
        <w:t xml:space="preserve">. potrà dare l'autorizzazione a posizionare i piedi anteriori della pedana in acqua. In questo caso le pedane dovranno però essere posizionate in modo da essere in linea l'una con l'altra, senza cioè che alcuno possa approfittare della autorizzazione per acquisire vantaggi illeciti. </w:t>
      </w:r>
    </w:p>
    <w:p w:rsidR="006F6AC9" w:rsidRDefault="006F6AC9" w:rsidP="00D62607">
      <w:pPr>
        <w:pStyle w:val="Default"/>
        <w:jc w:val="both"/>
        <w:sectPr w:rsidR="006F6AC9">
          <w:type w:val="continuous"/>
          <w:pgSz w:w="12240" w:h="15840"/>
          <w:pgMar w:top="1417" w:right="1134" w:bottom="1134" w:left="1134" w:header="720" w:footer="720" w:gutter="0"/>
          <w:cols w:space="720"/>
          <w:noEndnote/>
        </w:sectPr>
      </w:pPr>
      <w:r>
        <w:t>Ogni eventuale autorizzazione verrà data sempre e solo per setto</w:t>
      </w:r>
      <w:r w:rsidR="006976F0">
        <w:t>ri interi.</w:t>
      </w:r>
    </w:p>
    <w:p w:rsidR="006F6AC9" w:rsidRDefault="006F6AC9" w:rsidP="00D62607">
      <w:pPr>
        <w:pStyle w:val="Default"/>
        <w:jc w:val="both"/>
      </w:pPr>
      <w:r>
        <w:rPr>
          <w:b/>
          <w:bCs/>
        </w:rPr>
        <w:lastRenderedPageBreak/>
        <w:t xml:space="preserve">PESATURA: </w:t>
      </w:r>
    </w:p>
    <w:p w:rsidR="006976F0" w:rsidRDefault="006976F0" w:rsidP="006976F0">
      <w:pPr>
        <w:pStyle w:val="Default"/>
        <w:jc w:val="both"/>
        <w:rPr>
          <w:b/>
          <w:bCs/>
        </w:rPr>
      </w:pPr>
      <w:r w:rsidRPr="000F5384">
        <w:rPr>
          <w:b/>
          <w:bCs/>
          <w:color w:val="auto"/>
        </w:rPr>
        <w:t>La pesatura verrà effettuata con un'unica bilancia per l’intero settore, appena pesato ogni concorrente rimetterà in libertà il pescato.</w:t>
      </w:r>
      <w:r>
        <w:rPr>
          <w:bCs/>
        </w:rPr>
        <w:t xml:space="preserve"> Solo in caso di rottura della bilancia o per ammissione di errore da parte dell’ufficiale addetto alla pesatura si potrà ripesare il pescato del concorrente sottoposto a pesatura e/o sostituire la bilancia con una di caratteristiche identiche.</w:t>
      </w:r>
    </w:p>
    <w:p w:rsidR="00647DCC" w:rsidRDefault="006F6AC9" w:rsidP="00D62607">
      <w:pPr>
        <w:pStyle w:val="Default"/>
        <w:jc w:val="both"/>
      </w:pPr>
      <w:r>
        <w:t xml:space="preserve">- </w:t>
      </w:r>
      <w:r w:rsidR="006976F0">
        <w:t>la pesatura dovrà essere effettuata solamente con reti o sacchetti forati.</w:t>
      </w:r>
    </w:p>
    <w:p w:rsidR="006F6AC9" w:rsidRPr="00647DCC" w:rsidRDefault="006F6AC9" w:rsidP="00D62607">
      <w:pPr>
        <w:pStyle w:val="Default"/>
        <w:jc w:val="both"/>
      </w:pPr>
      <w:r w:rsidRPr="00647DCC">
        <w:t xml:space="preserve">- </w:t>
      </w:r>
      <w:r w:rsidR="00647DCC" w:rsidRPr="00647DCC">
        <w:rPr>
          <w:bCs/>
        </w:rPr>
        <w:t>dovranno essere usate bilance idonee con scarto max di 10g</w:t>
      </w:r>
      <w:r w:rsidRPr="00647DCC">
        <w:rPr>
          <w:bCs/>
        </w:rPr>
        <w:t xml:space="preserve"> </w:t>
      </w:r>
    </w:p>
    <w:p w:rsidR="005A0B0E" w:rsidRDefault="005A0B0E" w:rsidP="00D62607">
      <w:pPr>
        <w:pStyle w:val="Default"/>
        <w:jc w:val="both"/>
        <w:rPr>
          <w:b/>
          <w:bCs/>
        </w:rPr>
      </w:pPr>
    </w:p>
    <w:p w:rsidR="006F6AC9" w:rsidRDefault="006F6AC9" w:rsidP="00D62607">
      <w:pPr>
        <w:pStyle w:val="Default"/>
        <w:jc w:val="both"/>
      </w:pPr>
      <w:r>
        <w:rPr>
          <w:b/>
          <w:bCs/>
        </w:rPr>
        <w:t xml:space="preserve">Art. 8- Attrezzatura: </w:t>
      </w:r>
    </w:p>
    <w:p w:rsidR="006F6AC9" w:rsidRDefault="006F6AC9" w:rsidP="00D62607">
      <w:pPr>
        <w:pStyle w:val="Default"/>
        <w:jc w:val="both"/>
      </w:pPr>
      <w:r>
        <w:t xml:space="preserve">- la lunghezza delle canne non potrà essere maggiore a metri 4,60; </w:t>
      </w:r>
    </w:p>
    <w:p w:rsidR="006F6AC9" w:rsidRDefault="006F6AC9" w:rsidP="00D62607">
      <w:pPr>
        <w:pStyle w:val="Default"/>
        <w:jc w:val="both"/>
      </w:pPr>
      <w:r>
        <w:t xml:space="preserve">- il G. di G. può verificare, in qualsiasi momento della gara, la lunghezza delle canne </w:t>
      </w:r>
    </w:p>
    <w:p w:rsidR="006F6AC9" w:rsidRDefault="006F6AC9" w:rsidP="00D62607">
      <w:pPr>
        <w:pStyle w:val="Default"/>
        <w:jc w:val="both"/>
      </w:pPr>
      <w:r>
        <w:t xml:space="preserve">- sono ammesse esclusivamente lenze non sostenute da galleggiante, con zavorra in linea o in derivazione ed aventi l’amo terminale; </w:t>
      </w:r>
    </w:p>
    <w:p w:rsidR="006F6AC9" w:rsidRDefault="006F6AC9" w:rsidP="00D62607">
      <w:pPr>
        <w:pStyle w:val="Default"/>
        <w:jc w:val="both"/>
      </w:pPr>
      <w:r>
        <w:t>-</w:t>
      </w:r>
      <w:r w:rsidR="00647DCC">
        <w:t xml:space="preserve"> </w:t>
      </w:r>
      <w:r>
        <w:t xml:space="preserve">La dimensione massima del feeder dovrà essere di </w:t>
      </w:r>
      <w:r w:rsidR="00BE2D16">
        <w:rPr>
          <w:color w:val="auto"/>
        </w:rPr>
        <w:t>3</w:t>
      </w:r>
      <w:r w:rsidRPr="00011DD3">
        <w:rPr>
          <w:color w:val="auto"/>
        </w:rPr>
        <w:t xml:space="preserve">cm di diametro e </w:t>
      </w:r>
      <w:r w:rsidR="00BE2D16">
        <w:rPr>
          <w:color w:val="auto"/>
        </w:rPr>
        <w:t>4</w:t>
      </w:r>
      <w:r w:rsidRPr="00011DD3">
        <w:rPr>
          <w:color w:val="auto"/>
        </w:rPr>
        <w:t xml:space="preserve">cm </w:t>
      </w:r>
      <w:r>
        <w:t xml:space="preserve">di lunghezza; </w:t>
      </w:r>
    </w:p>
    <w:p w:rsidR="00647DCC" w:rsidRDefault="00647DCC" w:rsidP="00647DCC">
      <w:pPr>
        <w:pStyle w:val="Default"/>
        <w:jc w:val="both"/>
      </w:pPr>
      <w:r>
        <w:t xml:space="preserve">- </w:t>
      </w:r>
      <w:r w:rsidR="006F6AC9">
        <w:t>è consentito utilizzare tutte le tipologie di pasturatore e lenze/montature</w:t>
      </w:r>
      <w:r>
        <w:t xml:space="preserve"> compresi i Flat Method e similari. la dimensione massima dell’agglomerato composto attorno al Method o a qualsiasi tipo di Feeder (palla) non può eccedere la dimensione di </w:t>
      </w:r>
      <w:r w:rsidR="009C5EF1" w:rsidRPr="009C5EF1">
        <w:rPr>
          <w:b/>
        </w:rPr>
        <w:t xml:space="preserve">15 </w:t>
      </w:r>
      <w:r w:rsidR="009C708C" w:rsidRPr="009C5EF1">
        <w:rPr>
          <w:b/>
        </w:rPr>
        <w:t xml:space="preserve">cm di </w:t>
      </w:r>
      <w:r w:rsidR="003C58E3" w:rsidRPr="009C5EF1">
        <w:rPr>
          <w:b/>
        </w:rPr>
        <w:t>circonferenza</w:t>
      </w:r>
      <w:r>
        <w:t xml:space="preserve">. </w:t>
      </w:r>
    </w:p>
    <w:p w:rsidR="005A0B0E" w:rsidRDefault="006F6AC9" w:rsidP="00D62607">
      <w:pPr>
        <w:pStyle w:val="Default"/>
        <w:jc w:val="both"/>
      </w:pPr>
      <w:r>
        <w:t>- la zavorra può essere costituita da piombo o da feeder di qualsiasi tipo</w:t>
      </w:r>
      <w:r w:rsidR="005A0B0E">
        <w:t>.</w:t>
      </w:r>
    </w:p>
    <w:p w:rsidR="006F6AC9" w:rsidRDefault="006F6AC9" w:rsidP="00D62607">
      <w:pPr>
        <w:pStyle w:val="Default"/>
        <w:jc w:val="both"/>
      </w:pPr>
      <w:r>
        <w:t xml:space="preserve">- </w:t>
      </w:r>
      <w:r w:rsidR="006C6A57">
        <w:t xml:space="preserve">è obbligatorio </w:t>
      </w:r>
      <w:r>
        <w:t xml:space="preserve">conservare il pescato in apposite nasse di opportuna lunghezza. Il pescato deve essere conservato in modo da evitargli ogni possibile danno; un concorrente che presenti alle operazioni di peso un pescato in parte morto, verrà retrocesso se la mortalità supera quella media degli altri componenti il settore. </w:t>
      </w:r>
    </w:p>
    <w:p w:rsidR="00FD2A15" w:rsidRDefault="00FD2A15" w:rsidP="005A0B0E">
      <w:pPr>
        <w:pStyle w:val="Default"/>
        <w:jc w:val="both"/>
        <w:rPr>
          <w:b/>
        </w:rPr>
      </w:pPr>
      <w:r w:rsidRPr="005A0B0E">
        <w:rPr>
          <w:b/>
        </w:rPr>
        <w:t xml:space="preserve">- è vietato utilizzare </w:t>
      </w:r>
      <w:r>
        <w:rPr>
          <w:b/>
        </w:rPr>
        <w:t>la fionda per pasturare.</w:t>
      </w:r>
    </w:p>
    <w:p w:rsidR="005A0B0E" w:rsidRDefault="005A0B0E" w:rsidP="005A0B0E">
      <w:pPr>
        <w:pStyle w:val="Default"/>
        <w:jc w:val="both"/>
        <w:rPr>
          <w:b/>
        </w:rPr>
      </w:pPr>
      <w:r w:rsidRPr="005A0B0E">
        <w:rPr>
          <w:b/>
        </w:rPr>
        <w:t>- è vietato utilizzare il pasturatore come finale di lenza.</w:t>
      </w:r>
    </w:p>
    <w:p w:rsidR="005A0B0E" w:rsidRDefault="005A0B0E" w:rsidP="00D62607">
      <w:pPr>
        <w:pStyle w:val="Default"/>
        <w:jc w:val="both"/>
      </w:pPr>
    </w:p>
    <w:p w:rsidR="00701BEC" w:rsidRDefault="00701BEC" w:rsidP="00D62607">
      <w:pPr>
        <w:pStyle w:val="Default"/>
        <w:jc w:val="both"/>
      </w:pPr>
    </w:p>
    <w:p w:rsidR="006F6AC9" w:rsidRDefault="006F6AC9" w:rsidP="009C708C">
      <w:pPr>
        <w:pStyle w:val="Default"/>
        <w:jc w:val="both"/>
      </w:pPr>
      <w:r w:rsidRPr="009C708C">
        <w:rPr>
          <w:b/>
          <w:bCs/>
        </w:rPr>
        <w:t xml:space="preserve">Art. 9 – Esche e Pasturazione </w:t>
      </w:r>
    </w:p>
    <w:p w:rsidR="00844F9E" w:rsidRDefault="00844F9E" w:rsidP="00844F9E">
      <w:pPr>
        <w:autoSpaceDE w:val="0"/>
        <w:autoSpaceDN w:val="0"/>
        <w:adjustRightInd w:val="0"/>
        <w:spacing w:after="0" w:line="240" w:lineRule="auto"/>
        <w:rPr>
          <w:rFonts w:ascii="Arial" w:hAnsi="Arial" w:cs="Arial"/>
          <w:sz w:val="24"/>
          <w:szCs w:val="24"/>
        </w:rPr>
      </w:pPr>
      <w:r w:rsidRPr="00844F9E">
        <w:rPr>
          <w:rFonts w:ascii="Arial" w:hAnsi="Arial" w:cs="Arial"/>
          <w:bCs/>
          <w:sz w:val="24"/>
          <w:szCs w:val="24"/>
        </w:rPr>
        <w:t>è consentito utilizzare le seguenti esche</w:t>
      </w:r>
      <w:r w:rsidR="009C708C" w:rsidRPr="00844F9E">
        <w:rPr>
          <w:rFonts w:ascii="Arial" w:hAnsi="Arial" w:cs="Arial"/>
          <w:sz w:val="24"/>
          <w:szCs w:val="24"/>
        </w:rPr>
        <w:t>:</w:t>
      </w:r>
    </w:p>
    <w:p w:rsidR="00844F9E" w:rsidRDefault="00844F9E" w:rsidP="009C708C">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9C708C" w:rsidRPr="00844F9E">
        <w:rPr>
          <w:rFonts w:ascii="Arial" w:hAnsi="Arial" w:cs="Arial"/>
          <w:sz w:val="24"/>
          <w:szCs w:val="24"/>
        </w:rPr>
        <w:t xml:space="preserve"> </w:t>
      </w:r>
      <w:r>
        <w:rPr>
          <w:rFonts w:ascii="Arial" w:hAnsi="Arial" w:cs="Arial"/>
          <w:sz w:val="24"/>
          <w:szCs w:val="24"/>
        </w:rPr>
        <w:t xml:space="preserve">bigattini, vermi, </w:t>
      </w:r>
      <w:r w:rsidR="009C708C" w:rsidRPr="00844F9E">
        <w:rPr>
          <w:rFonts w:ascii="Arial" w:hAnsi="Arial" w:cs="Arial"/>
          <w:sz w:val="24"/>
          <w:szCs w:val="24"/>
        </w:rPr>
        <w:t>sfarinati, terre di qualsiasi tipo, pane, granaglie</w:t>
      </w:r>
      <w:r>
        <w:rPr>
          <w:rFonts w:ascii="Arial" w:hAnsi="Arial" w:cs="Arial"/>
          <w:sz w:val="24"/>
          <w:szCs w:val="24"/>
        </w:rPr>
        <w:t xml:space="preserve"> </w:t>
      </w:r>
      <w:r w:rsidR="009C708C">
        <w:rPr>
          <w:rFonts w:ascii="Arial" w:hAnsi="Arial" w:cs="Arial"/>
          <w:sz w:val="24"/>
          <w:szCs w:val="24"/>
        </w:rPr>
        <w:t>(</w:t>
      </w:r>
      <w:proofErr w:type="spellStart"/>
      <w:r w:rsidR="009C708C">
        <w:rPr>
          <w:rFonts w:ascii="Arial" w:hAnsi="Arial" w:cs="Arial"/>
          <w:sz w:val="24"/>
          <w:szCs w:val="24"/>
        </w:rPr>
        <w:t>particles</w:t>
      </w:r>
      <w:proofErr w:type="spellEnd"/>
      <w:r w:rsidR="009C708C">
        <w:rPr>
          <w:rFonts w:ascii="Arial" w:hAnsi="Arial" w:cs="Arial"/>
          <w:sz w:val="24"/>
          <w:szCs w:val="24"/>
        </w:rPr>
        <w:t>), mini-</w:t>
      </w:r>
      <w:proofErr w:type="spellStart"/>
      <w:r w:rsidR="009C708C">
        <w:rPr>
          <w:rFonts w:ascii="Arial" w:hAnsi="Arial" w:cs="Arial"/>
          <w:sz w:val="24"/>
          <w:szCs w:val="24"/>
        </w:rPr>
        <w:t>boiles</w:t>
      </w:r>
      <w:proofErr w:type="spellEnd"/>
      <w:r w:rsidR="009C708C">
        <w:rPr>
          <w:rFonts w:ascii="Arial" w:hAnsi="Arial" w:cs="Arial"/>
          <w:sz w:val="24"/>
          <w:szCs w:val="24"/>
        </w:rPr>
        <w:t xml:space="preserve"> e </w:t>
      </w:r>
      <w:proofErr w:type="spellStart"/>
      <w:r w:rsidR="009C708C">
        <w:rPr>
          <w:rFonts w:ascii="Arial" w:hAnsi="Arial" w:cs="Arial"/>
          <w:sz w:val="24"/>
          <w:szCs w:val="24"/>
        </w:rPr>
        <w:t>pellets</w:t>
      </w:r>
      <w:proofErr w:type="spellEnd"/>
      <w:r w:rsidR="009C708C">
        <w:rPr>
          <w:rFonts w:ascii="Arial" w:hAnsi="Arial" w:cs="Arial"/>
          <w:sz w:val="24"/>
          <w:szCs w:val="24"/>
        </w:rPr>
        <w:t xml:space="preserve"> con diametro inferiore a 15 mm. </w:t>
      </w:r>
    </w:p>
    <w:p w:rsidR="00885715" w:rsidRDefault="00885715" w:rsidP="009C708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tutti i tipi di </w:t>
      </w:r>
      <w:proofErr w:type="spellStart"/>
      <w:r>
        <w:rPr>
          <w:rFonts w:ascii="Arial" w:hAnsi="Arial" w:cs="Arial"/>
          <w:sz w:val="24"/>
          <w:szCs w:val="24"/>
        </w:rPr>
        <w:t>Dip</w:t>
      </w:r>
      <w:proofErr w:type="spellEnd"/>
      <w:r>
        <w:rPr>
          <w:rFonts w:ascii="Arial" w:hAnsi="Arial" w:cs="Arial"/>
          <w:sz w:val="24"/>
          <w:szCs w:val="24"/>
        </w:rPr>
        <w:t xml:space="preserve"> e Liquidi aromatizzanti.</w:t>
      </w:r>
    </w:p>
    <w:p w:rsidR="009C708C" w:rsidRDefault="009C708C" w:rsidP="009C708C">
      <w:pPr>
        <w:autoSpaceDE w:val="0"/>
        <w:autoSpaceDN w:val="0"/>
        <w:adjustRightInd w:val="0"/>
        <w:spacing w:after="0" w:line="240" w:lineRule="auto"/>
        <w:rPr>
          <w:rFonts w:ascii="Arial" w:hAnsi="Arial" w:cs="Arial"/>
          <w:sz w:val="24"/>
          <w:szCs w:val="24"/>
        </w:rPr>
      </w:pPr>
      <w:r>
        <w:rPr>
          <w:rFonts w:ascii="Arial" w:hAnsi="Arial" w:cs="Arial"/>
          <w:sz w:val="24"/>
          <w:szCs w:val="24"/>
        </w:rPr>
        <w:t>- l’innesco può avvenire direttamente sull’amo o tramite specifici “rig”, inclusi i vari tipi</w:t>
      </w:r>
    </w:p>
    <w:p w:rsidR="009C708C" w:rsidRDefault="009C708C" w:rsidP="009C708C">
      <w:pPr>
        <w:autoSpaceDE w:val="0"/>
        <w:autoSpaceDN w:val="0"/>
        <w:adjustRightInd w:val="0"/>
        <w:spacing w:after="0" w:line="240" w:lineRule="auto"/>
        <w:rPr>
          <w:rFonts w:ascii="Arial" w:hAnsi="Arial" w:cs="Arial"/>
          <w:sz w:val="24"/>
          <w:szCs w:val="24"/>
        </w:rPr>
      </w:pPr>
      <w:r>
        <w:rPr>
          <w:rFonts w:ascii="Arial" w:hAnsi="Arial" w:cs="Arial"/>
          <w:sz w:val="24"/>
          <w:szCs w:val="24"/>
        </w:rPr>
        <w:t>di anellini ferm</w:t>
      </w:r>
      <w:r w:rsidR="00844F9E">
        <w:rPr>
          <w:rFonts w:ascii="Arial" w:hAnsi="Arial" w:cs="Arial"/>
          <w:sz w:val="24"/>
          <w:szCs w:val="24"/>
        </w:rPr>
        <w:t>a-e</w:t>
      </w:r>
      <w:r>
        <w:rPr>
          <w:rFonts w:ascii="Arial" w:hAnsi="Arial" w:cs="Arial"/>
          <w:sz w:val="24"/>
          <w:szCs w:val="24"/>
        </w:rPr>
        <w:t>sca.</w:t>
      </w:r>
    </w:p>
    <w:p w:rsidR="00885715" w:rsidRDefault="00885715" w:rsidP="00885715">
      <w:pPr>
        <w:autoSpaceDE w:val="0"/>
        <w:autoSpaceDN w:val="0"/>
        <w:adjustRightInd w:val="0"/>
        <w:spacing w:after="0" w:line="240" w:lineRule="auto"/>
        <w:rPr>
          <w:rFonts w:ascii="Arial" w:hAnsi="Arial" w:cs="Arial"/>
          <w:sz w:val="24"/>
          <w:szCs w:val="24"/>
        </w:rPr>
      </w:pPr>
      <w:r>
        <w:rPr>
          <w:rFonts w:ascii="Arial" w:hAnsi="Arial" w:cs="Arial"/>
          <w:sz w:val="24"/>
          <w:szCs w:val="24"/>
        </w:rPr>
        <w:t>è vietato</w:t>
      </w:r>
    </w:p>
    <w:p w:rsidR="00885715" w:rsidRDefault="00885715" w:rsidP="0088571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 prodotti e le esche di </w:t>
      </w:r>
      <w:r w:rsidRPr="00885715">
        <w:rPr>
          <w:rFonts w:ascii="Arial" w:hAnsi="Arial" w:cs="Arial"/>
          <w:b/>
          <w:sz w:val="24"/>
          <w:szCs w:val="24"/>
        </w:rPr>
        <w:t>origine metallica e siliconica</w:t>
      </w:r>
      <w:r>
        <w:rPr>
          <w:rFonts w:ascii="Arial" w:hAnsi="Arial" w:cs="Arial"/>
          <w:sz w:val="24"/>
          <w:szCs w:val="24"/>
        </w:rPr>
        <w:t>.</w:t>
      </w:r>
    </w:p>
    <w:p w:rsidR="009C708C" w:rsidRDefault="009C708C" w:rsidP="009C708C">
      <w:pPr>
        <w:autoSpaceDE w:val="0"/>
        <w:autoSpaceDN w:val="0"/>
        <w:adjustRightInd w:val="0"/>
        <w:spacing w:after="0" w:line="240" w:lineRule="auto"/>
        <w:rPr>
          <w:rFonts w:ascii="Arial" w:hAnsi="Arial" w:cs="Arial"/>
          <w:sz w:val="24"/>
          <w:szCs w:val="24"/>
        </w:rPr>
      </w:pPr>
      <w:r>
        <w:rPr>
          <w:rFonts w:ascii="Arial" w:hAnsi="Arial" w:cs="Arial"/>
          <w:sz w:val="24"/>
          <w:szCs w:val="24"/>
        </w:rPr>
        <w:t>- pescare con un agglomerato di pastura</w:t>
      </w:r>
      <w:r w:rsidR="00FD2A15">
        <w:rPr>
          <w:rFonts w:ascii="Arial" w:hAnsi="Arial" w:cs="Arial"/>
          <w:sz w:val="24"/>
          <w:szCs w:val="24"/>
        </w:rPr>
        <w:t>,</w:t>
      </w:r>
      <w:r w:rsidR="00BE2D16">
        <w:rPr>
          <w:rFonts w:ascii="Arial" w:hAnsi="Arial" w:cs="Arial"/>
          <w:sz w:val="24"/>
          <w:szCs w:val="24"/>
        </w:rPr>
        <w:t xml:space="preserve"> </w:t>
      </w:r>
      <w:r w:rsidR="00FD2A15">
        <w:rPr>
          <w:rFonts w:ascii="Arial" w:hAnsi="Arial" w:cs="Arial"/>
          <w:sz w:val="24"/>
          <w:szCs w:val="24"/>
        </w:rPr>
        <w:t>esche</w:t>
      </w:r>
      <w:r>
        <w:rPr>
          <w:rFonts w:ascii="Arial" w:hAnsi="Arial" w:cs="Arial"/>
          <w:sz w:val="24"/>
          <w:szCs w:val="24"/>
        </w:rPr>
        <w:t xml:space="preserve"> o pane posti sull’amo.</w:t>
      </w:r>
    </w:p>
    <w:p w:rsidR="00361454" w:rsidRDefault="00361454" w:rsidP="009C708C">
      <w:pPr>
        <w:autoSpaceDE w:val="0"/>
        <w:autoSpaceDN w:val="0"/>
        <w:adjustRightInd w:val="0"/>
        <w:spacing w:after="0" w:line="240" w:lineRule="auto"/>
        <w:rPr>
          <w:rFonts w:ascii="Arial" w:hAnsi="Arial" w:cs="Arial"/>
          <w:sz w:val="20"/>
          <w:szCs w:val="20"/>
        </w:rPr>
      </w:pPr>
    </w:p>
    <w:p w:rsidR="00361454" w:rsidRDefault="006F6AC9" w:rsidP="00D62607">
      <w:pPr>
        <w:pStyle w:val="Default"/>
        <w:jc w:val="both"/>
        <w:rPr>
          <w:b/>
          <w:bCs/>
        </w:rPr>
      </w:pPr>
      <w:r>
        <w:rPr>
          <w:b/>
          <w:bCs/>
        </w:rPr>
        <w:t xml:space="preserve">Non è prevista la pasturazione pesante </w:t>
      </w:r>
      <w:proofErr w:type="spellStart"/>
      <w:r>
        <w:rPr>
          <w:b/>
          <w:bCs/>
        </w:rPr>
        <w:t>pre</w:t>
      </w:r>
      <w:proofErr w:type="spellEnd"/>
      <w:r>
        <w:rPr>
          <w:b/>
          <w:bCs/>
        </w:rPr>
        <w:t>-gara</w:t>
      </w:r>
      <w:r w:rsidR="005A0B0E">
        <w:rPr>
          <w:b/>
          <w:bCs/>
        </w:rPr>
        <w:t xml:space="preserve"> e l</w:t>
      </w:r>
      <w:r>
        <w:rPr>
          <w:b/>
          <w:bCs/>
        </w:rPr>
        <w:t>a pasturazione potrà essere effettuata esclusivamente con il pasturatore attaccato alla lenza.</w:t>
      </w:r>
    </w:p>
    <w:p w:rsidR="006F6AC9" w:rsidRDefault="006F6AC9" w:rsidP="00D62607">
      <w:pPr>
        <w:pStyle w:val="Default"/>
        <w:jc w:val="both"/>
      </w:pPr>
      <w:r>
        <w:rPr>
          <w:b/>
          <w:bCs/>
        </w:rPr>
        <w:t xml:space="preserve"> </w:t>
      </w:r>
    </w:p>
    <w:p w:rsidR="006F6AC9" w:rsidRPr="00BE2D16" w:rsidRDefault="00844F9E" w:rsidP="00BE2D16">
      <w:pPr>
        <w:autoSpaceDE w:val="0"/>
        <w:autoSpaceDN w:val="0"/>
        <w:adjustRightInd w:val="0"/>
        <w:spacing w:after="0" w:line="240" w:lineRule="auto"/>
        <w:rPr>
          <w:rFonts w:ascii="Arial" w:hAnsi="Arial" w:cs="Arial"/>
          <w:b/>
          <w:sz w:val="24"/>
          <w:szCs w:val="24"/>
        </w:rPr>
      </w:pPr>
      <w:r w:rsidRPr="00BE2D16">
        <w:rPr>
          <w:rFonts w:ascii="Arial" w:hAnsi="Arial" w:cs="Arial"/>
          <w:b/>
          <w:sz w:val="24"/>
          <w:szCs w:val="24"/>
        </w:rPr>
        <w:t>Quantitativi</w:t>
      </w:r>
      <w:r w:rsidR="006F6AC9" w:rsidRPr="00BE2D16">
        <w:rPr>
          <w:rFonts w:ascii="Arial" w:hAnsi="Arial" w:cs="Arial"/>
          <w:b/>
          <w:sz w:val="24"/>
          <w:szCs w:val="24"/>
        </w:rPr>
        <w:t xml:space="preserve">: </w:t>
      </w:r>
    </w:p>
    <w:p w:rsidR="00885715" w:rsidRDefault="00844F9E" w:rsidP="00BE2D16">
      <w:pPr>
        <w:autoSpaceDE w:val="0"/>
        <w:autoSpaceDN w:val="0"/>
        <w:adjustRightInd w:val="0"/>
        <w:spacing w:after="0" w:line="240" w:lineRule="auto"/>
        <w:rPr>
          <w:rFonts w:ascii="Arial" w:hAnsi="Arial" w:cs="Arial"/>
          <w:sz w:val="24"/>
          <w:szCs w:val="24"/>
        </w:rPr>
      </w:pPr>
      <w:r w:rsidRPr="00BE2D16">
        <w:rPr>
          <w:rFonts w:ascii="Arial" w:hAnsi="Arial" w:cs="Arial"/>
          <w:sz w:val="24"/>
          <w:szCs w:val="24"/>
        </w:rPr>
        <w:t>è consentito</w:t>
      </w:r>
      <w:r w:rsidR="006F6AC9" w:rsidRPr="00BE2D16">
        <w:rPr>
          <w:rFonts w:ascii="Arial" w:hAnsi="Arial" w:cs="Arial"/>
          <w:sz w:val="24"/>
          <w:szCs w:val="24"/>
        </w:rPr>
        <w:t xml:space="preserve"> detenere ed impiegare</w:t>
      </w:r>
    </w:p>
    <w:p w:rsidR="006F6AC9" w:rsidRDefault="00885715" w:rsidP="00BE2D16">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6F6AC9" w:rsidRPr="00BE2D16">
        <w:rPr>
          <w:rFonts w:ascii="Arial" w:hAnsi="Arial" w:cs="Arial"/>
          <w:sz w:val="24"/>
          <w:szCs w:val="24"/>
        </w:rPr>
        <w:t xml:space="preserve">12 litri fra terra e pastura (compreso brecciolino, mais, canapa, pane, granaglie ecc.) che </w:t>
      </w:r>
      <w:r w:rsidR="000F5384" w:rsidRPr="00BE2D16">
        <w:rPr>
          <w:rFonts w:ascii="Arial" w:hAnsi="Arial" w:cs="Arial"/>
          <w:sz w:val="24"/>
          <w:szCs w:val="24"/>
        </w:rPr>
        <w:t>dovranno essere presentati in appositi secchi graduati,</w:t>
      </w:r>
      <w:r w:rsidR="006F6AC9" w:rsidRPr="00BE2D16">
        <w:rPr>
          <w:rFonts w:ascii="Arial" w:hAnsi="Arial" w:cs="Arial"/>
          <w:sz w:val="24"/>
          <w:szCs w:val="24"/>
        </w:rPr>
        <w:t xml:space="preserve"> bagnat</w:t>
      </w:r>
      <w:r w:rsidR="000F5384" w:rsidRPr="00BE2D16">
        <w:rPr>
          <w:rFonts w:ascii="Arial" w:hAnsi="Arial" w:cs="Arial"/>
          <w:sz w:val="24"/>
          <w:szCs w:val="24"/>
        </w:rPr>
        <w:t>i</w:t>
      </w:r>
      <w:r w:rsidR="006F6AC9" w:rsidRPr="00BE2D16">
        <w:rPr>
          <w:rFonts w:ascii="Arial" w:hAnsi="Arial" w:cs="Arial"/>
          <w:sz w:val="24"/>
          <w:szCs w:val="24"/>
        </w:rPr>
        <w:t xml:space="preserve"> e setacciat</w:t>
      </w:r>
      <w:r w:rsidR="000F5384" w:rsidRPr="00BE2D16">
        <w:rPr>
          <w:rFonts w:ascii="Arial" w:hAnsi="Arial" w:cs="Arial"/>
          <w:sz w:val="24"/>
          <w:szCs w:val="24"/>
        </w:rPr>
        <w:t>i</w:t>
      </w:r>
      <w:r w:rsidR="006F6AC9" w:rsidRPr="00BE2D16">
        <w:rPr>
          <w:rFonts w:ascii="Arial" w:hAnsi="Arial" w:cs="Arial"/>
          <w:sz w:val="24"/>
          <w:szCs w:val="24"/>
        </w:rPr>
        <w:t>; nei</w:t>
      </w:r>
      <w:r w:rsidR="000F5384" w:rsidRPr="00BE2D16">
        <w:rPr>
          <w:rFonts w:ascii="Arial" w:hAnsi="Arial" w:cs="Arial"/>
          <w:sz w:val="24"/>
          <w:szCs w:val="24"/>
        </w:rPr>
        <w:t xml:space="preserve"> </w:t>
      </w:r>
      <w:r w:rsidR="006F6AC9" w:rsidRPr="00BE2D16">
        <w:rPr>
          <w:rFonts w:ascii="Arial" w:hAnsi="Arial" w:cs="Arial"/>
          <w:sz w:val="24"/>
          <w:szCs w:val="24"/>
        </w:rPr>
        <w:t>12 litri possono essere compresi anche PELLET E BOILES</w:t>
      </w:r>
      <w:r w:rsidR="00844F9E" w:rsidRPr="00BE2D16">
        <w:rPr>
          <w:rFonts w:ascii="Arial" w:hAnsi="Arial" w:cs="Arial"/>
          <w:sz w:val="24"/>
          <w:szCs w:val="24"/>
        </w:rPr>
        <w:t xml:space="preserve"> di dimensione massima 15mm</w:t>
      </w:r>
      <w:r w:rsidR="000F5384" w:rsidRPr="00BE2D16">
        <w:rPr>
          <w:rFonts w:ascii="Arial" w:hAnsi="Arial" w:cs="Arial"/>
          <w:sz w:val="24"/>
          <w:szCs w:val="24"/>
        </w:rPr>
        <w:t xml:space="preserve"> che potranno anche essere impiegati secchi</w:t>
      </w:r>
      <w:r w:rsidR="006F6AC9" w:rsidRPr="00BE2D16">
        <w:rPr>
          <w:rFonts w:ascii="Arial" w:hAnsi="Arial" w:cs="Arial"/>
          <w:sz w:val="24"/>
          <w:szCs w:val="24"/>
        </w:rPr>
        <w:t xml:space="preserve">. </w:t>
      </w:r>
    </w:p>
    <w:p w:rsidR="00885715" w:rsidRPr="00BE2D16" w:rsidRDefault="00885715" w:rsidP="00BE2D16">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Dip</w:t>
      </w:r>
      <w:proofErr w:type="spellEnd"/>
      <w:r>
        <w:rPr>
          <w:rFonts w:ascii="Arial" w:hAnsi="Arial" w:cs="Arial"/>
          <w:sz w:val="24"/>
          <w:szCs w:val="24"/>
        </w:rPr>
        <w:t xml:space="preserve"> e liquidi aromatizzanti che dovranno essere presentati a parte e non verranno conteggiati nel </w:t>
      </w:r>
      <w:proofErr w:type="spellStart"/>
      <w:r>
        <w:rPr>
          <w:rFonts w:ascii="Arial" w:hAnsi="Arial" w:cs="Arial"/>
          <w:sz w:val="24"/>
          <w:szCs w:val="24"/>
        </w:rPr>
        <w:t>litraggio</w:t>
      </w:r>
      <w:proofErr w:type="spellEnd"/>
      <w:r>
        <w:rPr>
          <w:rFonts w:ascii="Arial" w:hAnsi="Arial" w:cs="Arial"/>
          <w:sz w:val="24"/>
          <w:szCs w:val="24"/>
        </w:rPr>
        <w:t xml:space="preserve"> della pastura.</w:t>
      </w:r>
    </w:p>
    <w:p w:rsidR="006F6AC9" w:rsidRPr="00885715" w:rsidRDefault="00885715" w:rsidP="00BE2D16">
      <w:pPr>
        <w:autoSpaceDE w:val="0"/>
        <w:autoSpaceDN w:val="0"/>
        <w:adjustRightInd w:val="0"/>
        <w:spacing w:after="0" w:line="240" w:lineRule="auto"/>
        <w:rPr>
          <w:rFonts w:ascii="Arial" w:hAnsi="Arial" w:cs="Arial"/>
          <w:b/>
          <w:sz w:val="24"/>
          <w:szCs w:val="24"/>
        </w:rPr>
      </w:pPr>
      <w:r>
        <w:rPr>
          <w:rFonts w:ascii="Arial" w:hAnsi="Arial" w:cs="Arial"/>
          <w:sz w:val="24"/>
          <w:szCs w:val="24"/>
        </w:rPr>
        <w:t>-</w:t>
      </w:r>
      <w:r w:rsidR="006F6AC9" w:rsidRPr="00BE2D16">
        <w:rPr>
          <w:rFonts w:ascii="Arial" w:hAnsi="Arial" w:cs="Arial"/>
          <w:sz w:val="24"/>
          <w:szCs w:val="24"/>
        </w:rPr>
        <w:t>Possono essere impiegati un massimo di 2</w:t>
      </w:r>
      <w:r w:rsidR="00844F9E" w:rsidRPr="00BE2D16">
        <w:rPr>
          <w:rFonts w:ascii="Arial" w:hAnsi="Arial" w:cs="Arial"/>
          <w:sz w:val="24"/>
          <w:szCs w:val="24"/>
        </w:rPr>
        <w:t>,5</w:t>
      </w:r>
      <w:r w:rsidR="005A1593" w:rsidRPr="00BE2D16">
        <w:rPr>
          <w:rFonts w:ascii="Arial" w:hAnsi="Arial" w:cs="Arial"/>
          <w:sz w:val="24"/>
          <w:szCs w:val="24"/>
        </w:rPr>
        <w:t>Kg</w:t>
      </w:r>
      <w:r w:rsidR="006F6AC9" w:rsidRPr="00BE2D16">
        <w:rPr>
          <w:rFonts w:ascii="Arial" w:hAnsi="Arial" w:cs="Arial"/>
          <w:sz w:val="24"/>
          <w:szCs w:val="24"/>
        </w:rPr>
        <w:t xml:space="preserve"> di esche </w:t>
      </w:r>
      <w:r w:rsidR="00844F9E" w:rsidRPr="00BE2D16">
        <w:rPr>
          <w:rFonts w:ascii="Arial" w:hAnsi="Arial" w:cs="Arial"/>
          <w:sz w:val="24"/>
          <w:szCs w:val="24"/>
        </w:rPr>
        <w:t xml:space="preserve">vive (bigattini), </w:t>
      </w:r>
      <w:r w:rsidR="006F6AC9" w:rsidRPr="00BE2D16">
        <w:rPr>
          <w:rFonts w:ascii="Arial" w:hAnsi="Arial" w:cs="Arial"/>
          <w:sz w:val="24"/>
          <w:szCs w:val="24"/>
        </w:rPr>
        <w:t xml:space="preserve">e </w:t>
      </w:r>
      <w:r w:rsidRPr="00885715">
        <w:rPr>
          <w:rFonts w:ascii="Arial" w:hAnsi="Arial" w:cs="Arial"/>
          <w:b/>
          <w:sz w:val="24"/>
          <w:szCs w:val="24"/>
        </w:rPr>
        <w:t>250</w:t>
      </w:r>
      <w:r w:rsidR="006F6AC9" w:rsidRPr="00885715">
        <w:rPr>
          <w:rFonts w:ascii="Arial" w:hAnsi="Arial" w:cs="Arial"/>
          <w:b/>
          <w:sz w:val="24"/>
          <w:szCs w:val="24"/>
        </w:rPr>
        <w:t xml:space="preserve"> g di lombrichi che potranno essere usati </w:t>
      </w:r>
      <w:r w:rsidRPr="00885715">
        <w:rPr>
          <w:rFonts w:ascii="Arial" w:hAnsi="Arial" w:cs="Arial"/>
          <w:b/>
          <w:sz w:val="24"/>
          <w:szCs w:val="24"/>
        </w:rPr>
        <w:t xml:space="preserve">sia come </w:t>
      </w:r>
      <w:r w:rsidR="006F6AC9" w:rsidRPr="00885715">
        <w:rPr>
          <w:rFonts w:ascii="Arial" w:hAnsi="Arial" w:cs="Arial"/>
          <w:b/>
          <w:sz w:val="24"/>
          <w:szCs w:val="24"/>
        </w:rPr>
        <w:t>innesco</w:t>
      </w:r>
      <w:r w:rsidRPr="00885715">
        <w:rPr>
          <w:rFonts w:ascii="Arial" w:hAnsi="Arial" w:cs="Arial"/>
          <w:b/>
          <w:sz w:val="24"/>
          <w:szCs w:val="24"/>
        </w:rPr>
        <w:t xml:space="preserve"> che come pastura</w:t>
      </w:r>
      <w:r w:rsidR="00844F9E" w:rsidRPr="00885715">
        <w:rPr>
          <w:rFonts w:ascii="Arial" w:hAnsi="Arial" w:cs="Arial"/>
          <w:b/>
          <w:sz w:val="24"/>
          <w:szCs w:val="24"/>
        </w:rPr>
        <w:t>.</w:t>
      </w:r>
    </w:p>
    <w:p w:rsidR="00361454" w:rsidRDefault="00361454" w:rsidP="00D62607">
      <w:pPr>
        <w:pStyle w:val="Default"/>
        <w:jc w:val="both"/>
        <w:rPr>
          <w:b/>
          <w:bCs/>
        </w:rPr>
      </w:pPr>
    </w:p>
    <w:p w:rsidR="006F6AC9" w:rsidRDefault="006F6AC9" w:rsidP="00D62607">
      <w:pPr>
        <w:pStyle w:val="Default"/>
        <w:jc w:val="both"/>
      </w:pPr>
      <w:r>
        <w:rPr>
          <w:b/>
          <w:bCs/>
        </w:rPr>
        <w:t xml:space="preserve">E’ vietato: </w:t>
      </w:r>
    </w:p>
    <w:p w:rsidR="006F6AC9" w:rsidRDefault="006F6AC9" w:rsidP="00D62607">
      <w:pPr>
        <w:pStyle w:val="Default"/>
        <w:jc w:val="both"/>
      </w:pPr>
      <w:r>
        <w:t xml:space="preserve">- detenere o impiegare </w:t>
      </w:r>
      <w:proofErr w:type="spellStart"/>
      <w:r>
        <w:t>fouillis</w:t>
      </w:r>
      <w:proofErr w:type="spellEnd"/>
      <w:r>
        <w:t xml:space="preserve"> o </w:t>
      </w:r>
      <w:proofErr w:type="spellStart"/>
      <w:r>
        <w:t>vers</w:t>
      </w:r>
      <w:proofErr w:type="spellEnd"/>
      <w:r>
        <w:t xml:space="preserve"> de </w:t>
      </w:r>
      <w:proofErr w:type="spellStart"/>
      <w:r>
        <w:t>vase</w:t>
      </w:r>
      <w:proofErr w:type="spellEnd"/>
      <w:r w:rsidR="005A0B0E">
        <w:t>.</w:t>
      </w:r>
      <w:r>
        <w:t xml:space="preserve"> </w:t>
      </w:r>
    </w:p>
    <w:p w:rsidR="006F6AC9" w:rsidRDefault="006F6AC9" w:rsidP="00D62607">
      <w:pPr>
        <w:pStyle w:val="Default"/>
        <w:jc w:val="both"/>
      </w:pPr>
    </w:p>
    <w:p w:rsidR="006F6AC9" w:rsidRDefault="006F6AC9" w:rsidP="00D62607">
      <w:pPr>
        <w:pStyle w:val="Default"/>
        <w:jc w:val="both"/>
        <w:rPr>
          <w:b/>
          <w:bCs/>
        </w:rPr>
      </w:pPr>
      <w:r>
        <w:rPr>
          <w:b/>
          <w:bCs/>
        </w:rPr>
        <w:t xml:space="preserve">DOPO L’INIZIO DELLE OPERAZIONI DI PESATURA NON VERRANNO ACCETTATI RECLAMI. TUTTI I RECLAMI DOVRANNO ESSERE PREANNUNCIATI AL MOMENTO DELLA CONTESTAZIONE DELL’INFRAZIONE. </w:t>
      </w:r>
    </w:p>
    <w:p w:rsidR="000F5384" w:rsidRDefault="000F5384" w:rsidP="00D62607">
      <w:pPr>
        <w:pStyle w:val="Default"/>
        <w:jc w:val="both"/>
      </w:pPr>
    </w:p>
    <w:p w:rsidR="006F6AC9" w:rsidRDefault="006F6AC9" w:rsidP="00D62607">
      <w:pPr>
        <w:pStyle w:val="Default"/>
        <w:jc w:val="both"/>
        <w:rPr>
          <w:b/>
          <w:bCs/>
          <w:color w:val="auto"/>
        </w:rPr>
      </w:pPr>
      <w:r w:rsidRPr="005A0B0E">
        <w:rPr>
          <w:b/>
          <w:bCs/>
          <w:color w:val="auto"/>
        </w:rPr>
        <w:t>I concorrenti che presentano al controllo esche e pasture in quantità maggiore del consentito, e solo nel caso che il controllo non sia casuale e venga perciò effettuato su almeno il 50% dei concorrenti</w:t>
      </w:r>
      <w:r w:rsidRPr="005A0B0E">
        <w:rPr>
          <w:color w:val="auto"/>
        </w:rPr>
        <w:t xml:space="preserve">, riceveranno la </w:t>
      </w:r>
      <w:r w:rsidRPr="005A0B0E">
        <w:rPr>
          <w:b/>
          <w:bCs/>
          <w:color w:val="auto"/>
        </w:rPr>
        <w:t xml:space="preserve">penalizzazione di CINQUE punti (aggiuntiva al piazzamento ottenuto), senza per questo mutare nel settore la posizione degli altri concorrenti. </w:t>
      </w:r>
    </w:p>
    <w:p w:rsidR="005A0B0E" w:rsidRPr="005A0B0E" w:rsidRDefault="005A0B0E" w:rsidP="00D62607">
      <w:pPr>
        <w:pStyle w:val="Default"/>
        <w:jc w:val="both"/>
        <w:rPr>
          <w:color w:val="auto"/>
        </w:rPr>
      </w:pPr>
    </w:p>
    <w:p w:rsidR="006F6AC9" w:rsidRDefault="006F6AC9" w:rsidP="00D62607">
      <w:pPr>
        <w:pStyle w:val="Default"/>
        <w:jc w:val="both"/>
      </w:pPr>
      <w:r>
        <w:rPr>
          <w:b/>
          <w:bCs/>
        </w:rPr>
        <w:t xml:space="preserve">Art. 10 - CLASSIFICHE </w:t>
      </w:r>
      <w:r>
        <w:t xml:space="preserve">- Le classifiche di Settore verranno compilate assegnando 1 punto per ogni grammo di peso. Verrà classificato primo di settore </w:t>
      </w:r>
      <w:r w:rsidR="00FD2A15">
        <w:t>il concorrente</w:t>
      </w:r>
      <w:r>
        <w:t xml:space="preserve"> che totalizzerà il punteggio superiore. </w:t>
      </w:r>
    </w:p>
    <w:p w:rsidR="006F6AC9" w:rsidRDefault="006F6AC9" w:rsidP="00D62607">
      <w:pPr>
        <w:pStyle w:val="Default"/>
        <w:jc w:val="both"/>
      </w:pPr>
      <w:r>
        <w:t xml:space="preserve">Agli </w:t>
      </w:r>
      <w:r>
        <w:rPr>
          <w:b/>
          <w:bCs/>
        </w:rPr>
        <w:t xml:space="preserve">assenti </w:t>
      </w:r>
      <w:r>
        <w:t xml:space="preserve">sarà assegnato il piazzamento corrispondente </w:t>
      </w:r>
      <w:r w:rsidRPr="00C05316">
        <w:rPr>
          <w:color w:val="auto"/>
        </w:rPr>
        <w:t xml:space="preserve">all'ultimo di settore maggiorato di </w:t>
      </w:r>
      <w:r w:rsidRPr="00C05316">
        <w:rPr>
          <w:b/>
          <w:bCs/>
          <w:color w:val="auto"/>
        </w:rPr>
        <w:t xml:space="preserve">UNA </w:t>
      </w:r>
      <w:r w:rsidRPr="00C05316">
        <w:rPr>
          <w:color w:val="auto"/>
        </w:rPr>
        <w:t xml:space="preserve">unità. Per ultimo posto di settore si intende quello corrispondente al numero dei concorrenti ammessi al settore con il maggior numero di concorrenti. </w:t>
      </w:r>
      <w:r>
        <w:t xml:space="preserve">In nessun caso potranno essere considerati assenti concorrenti non regolarmente iscritti alla manifestazione. </w:t>
      </w:r>
    </w:p>
    <w:p w:rsidR="006F6AC9" w:rsidRDefault="006F6AC9" w:rsidP="00D62607">
      <w:pPr>
        <w:pStyle w:val="Default"/>
        <w:jc w:val="both"/>
      </w:pPr>
      <w:r>
        <w:lastRenderedPageBreak/>
        <w:t xml:space="preserve">La classifica valevole per l'aggiudicazione del </w:t>
      </w:r>
      <w:r w:rsidR="005A0B0E">
        <w:t>Trofeo</w:t>
      </w:r>
      <w:r>
        <w:t xml:space="preserve"> sarà redatta </w:t>
      </w:r>
      <w:r w:rsidR="005A0B0E">
        <w:t xml:space="preserve">tenendo conto del </w:t>
      </w:r>
      <w:r>
        <w:t>miglior</w:t>
      </w:r>
      <w:r w:rsidR="005A0B0E">
        <w:t xml:space="preserve"> </w:t>
      </w:r>
      <w:r>
        <w:t>piazzamen</w:t>
      </w:r>
      <w:r w:rsidR="005A0B0E">
        <w:t>to</w:t>
      </w:r>
      <w:r>
        <w:t xml:space="preserve"> effettiv</w:t>
      </w:r>
      <w:r w:rsidR="005A0B0E">
        <w:t>o</w:t>
      </w:r>
      <w:r>
        <w:t xml:space="preserve"> conseguit</w:t>
      </w:r>
      <w:r w:rsidR="005A0B0E">
        <w:t>o</w:t>
      </w:r>
      <w:r>
        <w:t xml:space="preserve"> da ciascun </w:t>
      </w:r>
      <w:r w:rsidR="005A1593">
        <w:t>concorrente</w:t>
      </w:r>
      <w:r>
        <w:t xml:space="preserve"> nel settore di assegnazione. </w:t>
      </w:r>
      <w:r w:rsidR="00FD2A15">
        <w:t>Il</w:t>
      </w:r>
      <w:r w:rsidR="00C05316">
        <w:t xml:space="preserve"> </w:t>
      </w:r>
      <w:r w:rsidR="00FD2A15">
        <w:t>concorrente</w:t>
      </w:r>
      <w:r>
        <w:t xml:space="preserve"> che otterrà </w:t>
      </w:r>
      <w:r w:rsidR="00C05316">
        <w:t>il maggior peso a parità di piazzamento sarà proclamata vincit</w:t>
      </w:r>
      <w:r w:rsidR="00FD2A15">
        <w:t>ore</w:t>
      </w:r>
      <w:r w:rsidR="00C05316">
        <w:t xml:space="preserve"> del " </w:t>
      </w:r>
      <w:r w:rsidR="00885715">
        <w:t>2</w:t>
      </w:r>
      <w:r w:rsidR="00C05316">
        <w:t xml:space="preserve">° </w:t>
      </w:r>
      <w:r w:rsidR="00C05316" w:rsidRPr="008F7B27">
        <w:t xml:space="preserve">TROFEO </w:t>
      </w:r>
      <w:r w:rsidR="00C05316" w:rsidRPr="008F7B27">
        <w:rPr>
          <w:bCs/>
        </w:rPr>
        <w:t>PRESTON INNOVATIONS ITALIA DI PESCA CON FEEDER</w:t>
      </w:r>
      <w:r w:rsidR="00C05316" w:rsidRPr="008F7B27">
        <w:t xml:space="preserve"> </w:t>
      </w:r>
      <w:r w:rsidR="00C05316">
        <w:t>"</w:t>
      </w:r>
      <w:r>
        <w:t xml:space="preserve">. In caso di parità prevarrà </w:t>
      </w:r>
      <w:r w:rsidR="00C05316">
        <w:t xml:space="preserve">l’età anagrafica </w:t>
      </w:r>
      <w:r w:rsidR="005A1593">
        <w:t>del concorrente</w:t>
      </w:r>
      <w:r>
        <w:t xml:space="preserve">. </w:t>
      </w:r>
    </w:p>
    <w:p w:rsidR="006F6AC9" w:rsidRDefault="006F6AC9" w:rsidP="00D62607">
      <w:pPr>
        <w:pStyle w:val="Default"/>
        <w:jc w:val="both"/>
      </w:pPr>
    </w:p>
    <w:p w:rsidR="006F6AC9" w:rsidRDefault="006F6AC9" w:rsidP="00D62607">
      <w:pPr>
        <w:pStyle w:val="Default"/>
        <w:jc w:val="both"/>
      </w:pPr>
      <w:r>
        <w:rPr>
          <w:b/>
          <w:bCs/>
        </w:rPr>
        <w:t xml:space="preserve">Art. 11 - PREMI </w:t>
      </w:r>
      <w:r>
        <w:t xml:space="preserve">- Verranno assegnati i </w:t>
      </w:r>
      <w:r w:rsidR="00011DD3">
        <w:t xml:space="preserve">seguenti </w:t>
      </w:r>
      <w:r>
        <w:t xml:space="preserve">premi previsti dal Regolamento. </w:t>
      </w:r>
    </w:p>
    <w:p w:rsidR="00011DD3" w:rsidRDefault="00011DD3" w:rsidP="00D62607">
      <w:pPr>
        <w:pStyle w:val="Default"/>
        <w:jc w:val="both"/>
      </w:pPr>
    </w:p>
    <w:p w:rsidR="00DA31E3" w:rsidRPr="00DA31E3" w:rsidRDefault="00DA31E3" w:rsidP="00DA31E3">
      <w:pPr>
        <w:spacing w:after="0" w:line="240" w:lineRule="auto"/>
        <w:rPr>
          <w:rFonts w:ascii="Arial" w:hAnsi="Arial" w:cs="Arial"/>
          <w:b/>
          <w:color w:val="000000"/>
          <w:sz w:val="24"/>
          <w:szCs w:val="24"/>
        </w:rPr>
      </w:pPr>
      <w:r w:rsidRPr="00DA31E3">
        <w:rPr>
          <w:rFonts w:ascii="Arial" w:hAnsi="Arial" w:cs="Arial"/>
          <w:b/>
          <w:color w:val="000000"/>
          <w:sz w:val="24"/>
          <w:szCs w:val="24"/>
        </w:rPr>
        <w:t>Premiazione Assoluti:</w:t>
      </w:r>
    </w:p>
    <w:p w:rsidR="00DA31E3" w:rsidRPr="00DA31E3" w:rsidRDefault="00DA31E3" w:rsidP="00DA31E3">
      <w:pPr>
        <w:spacing w:after="0" w:line="240" w:lineRule="auto"/>
        <w:rPr>
          <w:rFonts w:ascii="Arial" w:hAnsi="Arial" w:cs="Arial"/>
          <w:color w:val="000000"/>
          <w:sz w:val="24"/>
          <w:szCs w:val="24"/>
        </w:rPr>
      </w:pPr>
      <w:r w:rsidRPr="00DA31E3">
        <w:rPr>
          <w:rFonts w:ascii="Arial" w:hAnsi="Arial" w:cs="Arial"/>
          <w:color w:val="000000"/>
          <w:sz w:val="24"/>
          <w:szCs w:val="24"/>
        </w:rPr>
        <w:t xml:space="preserve">1° classificato 2°Trofeo Preston Innovations Italia + medaglia + </w:t>
      </w:r>
      <w:r w:rsidR="00701BEC">
        <w:rPr>
          <w:rFonts w:ascii="Arial" w:hAnsi="Arial" w:cs="Arial"/>
          <w:color w:val="000000"/>
          <w:sz w:val="24"/>
          <w:szCs w:val="24"/>
        </w:rPr>
        <w:t xml:space="preserve">premio proporzionale in attrezzatura </w:t>
      </w:r>
    </w:p>
    <w:p w:rsidR="00DA31E3" w:rsidRPr="00DA31E3" w:rsidRDefault="00DA31E3" w:rsidP="00DA31E3">
      <w:pPr>
        <w:spacing w:after="0" w:line="240" w:lineRule="auto"/>
        <w:rPr>
          <w:rFonts w:ascii="Arial" w:hAnsi="Arial" w:cs="Arial"/>
          <w:color w:val="000000"/>
          <w:sz w:val="24"/>
          <w:szCs w:val="24"/>
        </w:rPr>
      </w:pPr>
      <w:r w:rsidRPr="00DA31E3">
        <w:rPr>
          <w:rFonts w:ascii="Arial" w:hAnsi="Arial" w:cs="Arial"/>
          <w:color w:val="000000"/>
          <w:sz w:val="24"/>
          <w:szCs w:val="24"/>
        </w:rPr>
        <w:t xml:space="preserve">2° classificato medaglia + </w:t>
      </w:r>
      <w:r w:rsidR="00701BEC">
        <w:rPr>
          <w:rFonts w:ascii="Arial" w:hAnsi="Arial" w:cs="Arial"/>
          <w:color w:val="000000"/>
          <w:sz w:val="24"/>
          <w:szCs w:val="24"/>
        </w:rPr>
        <w:t>premio proporzionale in attrezzatura</w:t>
      </w:r>
    </w:p>
    <w:p w:rsidR="00DA31E3" w:rsidRPr="00DA31E3" w:rsidRDefault="00DA31E3" w:rsidP="00DA31E3">
      <w:pPr>
        <w:spacing w:after="0" w:line="240" w:lineRule="auto"/>
        <w:rPr>
          <w:rFonts w:ascii="Arial" w:hAnsi="Arial" w:cs="Arial"/>
          <w:color w:val="000000"/>
          <w:sz w:val="24"/>
          <w:szCs w:val="24"/>
        </w:rPr>
      </w:pPr>
      <w:r w:rsidRPr="00DA31E3">
        <w:rPr>
          <w:rFonts w:ascii="Arial" w:hAnsi="Arial" w:cs="Arial"/>
          <w:color w:val="000000"/>
          <w:sz w:val="24"/>
          <w:szCs w:val="24"/>
        </w:rPr>
        <w:t xml:space="preserve">3° classificato medaglia + </w:t>
      </w:r>
      <w:r w:rsidR="00701BEC">
        <w:rPr>
          <w:rFonts w:ascii="Arial" w:hAnsi="Arial" w:cs="Arial"/>
          <w:color w:val="000000"/>
          <w:sz w:val="24"/>
          <w:szCs w:val="24"/>
        </w:rPr>
        <w:t>premio proporzionale in attrezzatura</w:t>
      </w:r>
      <w:r w:rsidRPr="00DA31E3">
        <w:rPr>
          <w:rFonts w:ascii="Arial" w:hAnsi="Arial" w:cs="Arial"/>
          <w:color w:val="000000"/>
          <w:sz w:val="24"/>
          <w:szCs w:val="24"/>
        </w:rPr>
        <w:t>.</w:t>
      </w:r>
    </w:p>
    <w:p w:rsidR="00DA31E3" w:rsidRPr="00DA31E3" w:rsidRDefault="00DA31E3" w:rsidP="00DA31E3">
      <w:pPr>
        <w:spacing w:after="0" w:line="240" w:lineRule="auto"/>
        <w:rPr>
          <w:rFonts w:ascii="Arial" w:hAnsi="Arial" w:cs="Arial"/>
          <w:color w:val="000000"/>
          <w:sz w:val="24"/>
          <w:szCs w:val="24"/>
        </w:rPr>
      </w:pPr>
    </w:p>
    <w:p w:rsidR="00DA31E3" w:rsidRPr="00DA31E3" w:rsidRDefault="00DA31E3" w:rsidP="00DA31E3">
      <w:pPr>
        <w:spacing w:after="0" w:line="240" w:lineRule="auto"/>
        <w:rPr>
          <w:rFonts w:ascii="Arial" w:hAnsi="Arial" w:cs="Arial"/>
          <w:b/>
          <w:color w:val="000000"/>
          <w:sz w:val="24"/>
          <w:szCs w:val="24"/>
        </w:rPr>
      </w:pPr>
      <w:r w:rsidRPr="00DA31E3">
        <w:rPr>
          <w:rFonts w:ascii="Arial" w:hAnsi="Arial" w:cs="Arial"/>
          <w:b/>
          <w:color w:val="000000"/>
          <w:sz w:val="24"/>
          <w:szCs w:val="24"/>
        </w:rPr>
        <w:t>Premiazione Settori:</w:t>
      </w:r>
    </w:p>
    <w:p w:rsidR="00DA31E3" w:rsidRPr="00DA31E3" w:rsidRDefault="00701BEC" w:rsidP="00DA31E3">
      <w:pPr>
        <w:spacing w:after="0" w:line="240" w:lineRule="auto"/>
        <w:rPr>
          <w:rFonts w:ascii="Arial" w:hAnsi="Arial" w:cs="Arial"/>
          <w:color w:val="000000"/>
          <w:sz w:val="24"/>
          <w:szCs w:val="24"/>
        </w:rPr>
      </w:pPr>
      <w:r>
        <w:rPr>
          <w:rFonts w:ascii="Arial" w:hAnsi="Arial" w:cs="Arial"/>
          <w:color w:val="000000"/>
          <w:sz w:val="24"/>
          <w:szCs w:val="24"/>
        </w:rPr>
        <w:t xml:space="preserve">1° classificato </w:t>
      </w:r>
      <w:r>
        <w:rPr>
          <w:rFonts w:ascii="Arial" w:hAnsi="Arial" w:cs="Arial"/>
          <w:color w:val="000000"/>
          <w:sz w:val="24"/>
          <w:szCs w:val="24"/>
        </w:rPr>
        <w:t>premio proporzionale in attrezzatura</w:t>
      </w:r>
    </w:p>
    <w:p w:rsidR="00DA31E3" w:rsidRPr="00DA31E3" w:rsidRDefault="00DA31E3" w:rsidP="00DA31E3">
      <w:pPr>
        <w:spacing w:after="0" w:line="240" w:lineRule="auto"/>
        <w:rPr>
          <w:rFonts w:ascii="Arial" w:hAnsi="Arial" w:cs="Arial"/>
          <w:color w:val="000000"/>
          <w:sz w:val="24"/>
          <w:szCs w:val="24"/>
        </w:rPr>
      </w:pPr>
      <w:r w:rsidRPr="00DA31E3">
        <w:rPr>
          <w:rFonts w:ascii="Arial" w:hAnsi="Arial" w:cs="Arial"/>
          <w:color w:val="000000"/>
          <w:sz w:val="24"/>
          <w:szCs w:val="24"/>
        </w:rPr>
        <w:t xml:space="preserve">2° classificato </w:t>
      </w:r>
      <w:r w:rsidR="00701BEC">
        <w:rPr>
          <w:rFonts w:ascii="Arial" w:hAnsi="Arial" w:cs="Arial"/>
          <w:color w:val="000000"/>
          <w:sz w:val="24"/>
          <w:szCs w:val="24"/>
        </w:rPr>
        <w:t>premio proporzionale in attrezzatura</w:t>
      </w:r>
    </w:p>
    <w:p w:rsidR="00C05316" w:rsidRDefault="00DA31E3" w:rsidP="00701BEC">
      <w:pPr>
        <w:spacing w:after="0" w:line="240" w:lineRule="auto"/>
      </w:pPr>
      <w:r w:rsidRPr="00DA31E3">
        <w:rPr>
          <w:rFonts w:ascii="Arial" w:hAnsi="Arial" w:cs="Arial"/>
          <w:color w:val="000000"/>
          <w:sz w:val="24"/>
          <w:szCs w:val="24"/>
        </w:rPr>
        <w:t xml:space="preserve">3° classificato </w:t>
      </w:r>
      <w:r w:rsidR="00701BEC">
        <w:rPr>
          <w:rFonts w:ascii="Arial" w:hAnsi="Arial" w:cs="Arial"/>
          <w:color w:val="000000"/>
          <w:sz w:val="24"/>
          <w:szCs w:val="24"/>
        </w:rPr>
        <w:t>premio proporzionale in attrezzatura</w:t>
      </w:r>
    </w:p>
    <w:p w:rsidR="006F6AC9" w:rsidRPr="00011DD3" w:rsidRDefault="006F6AC9" w:rsidP="00C05316">
      <w:pPr>
        <w:pStyle w:val="Default"/>
        <w:rPr>
          <w:color w:val="auto"/>
        </w:rPr>
      </w:pPr>
      <w:r w:rsidRPr="00011DD3">
        <w:rPr>
          <w:color w:val="auto"/>
        </w:rPr>
        <w:t xml:space="preserve">Le premiazioni saranno effettuate </w:t>
      </w:r>
      <w:r w:rsidR="007621B3">
        <w:rPr>
          <w:color w:val="auto"/>
        </w:rPr>
        <w:t xml:space="preserve">durante la </w:t>
      </w:r>
      <w:r w:rsidRPr="00011DD3">
        <w:rPr>
          <w:color w:val="auto"/>
        </w:rPr>
        <w:t xml:space="preserve">cerimonia di </w:t>
      </w:r>
      <w:r w:rsidR="004977D5">
        <w:rPr>
          <w:color w:val="auto"/>
        </w:rPr>
        <w:t>chiusura</w:t>
      </w:r>
      <w:r w:rsidR="00C05316" w:rsidRPr="00011DD3">
        <w:rPr>
          <w:color w:val="auto"/>
        </w:rPr>
        <w:t xml:space="preserve"> che si terrà al termine della gara</w:t>
      </w:r>
      <w:r w:rsidR="00570C13">
        <w:rPr>
          <w:color w:val="auto"/>
        </w:rPr>
        <w:t>.</w:t>
      </w:r>
    </w:p>
    <w:p w:rsidR="00361454" w:rsidRDefault="00361454" w:rsidP="00361454">
      <w:pPr>
        <w:pStyle w:val="Default"/>
        <w:jc w:val="both"/>
        <w:rPr>
          <w:color w:val="auto"/>
        </w:rPr>
      </w:pPr>
    </w:p>
    <w:p w:rsidR="00B26DC4" w:rsidRDefault="00B26DC4" w:rsidP="00361454">
      <w:pPr>
        <w:pStyle w:val="Default"/>
        <w:jc w:val="both"/>
        <w:rPr>
          <w:color w:val="auto"/>
        </w:rPr>
      </w:pPr>
      <w:r>
        <w:rPr>
          <w:color w:val="auto"/>
        </w:rPr>
        <w:t>Per informazioni:</w:t>
      </w:r>
    </w:p>
    <w:p w:rsidR="00B26DC4" w:rsidRDefault="00B26DC4" w:rsidP="00361454">
      <w:pPr>
        <w:pStyle w:val="Default"/>
        <w:jc w:val="both"/>
        <w:rPr>
          <w:color w:val="auto"/>
        </w:rPr>
      </w:pPr>
      <w:r>
        <w:rPr>
          <w:color w:val="auto"/>
        </w:rPr>
        <w:t>Angelo De Pascalis</w:t>
      </w:r>
    </w:p>
    <w:p w:rsidR="00B26DC4" w:rsidRDefault="00361454" w:rsidP="00361454">
      <w:pPr>
        <w:pStyle w:val="Default"/>
        <w:jc w:val="both"/>
        <w:rPr>
          <w:color w:val="auto"/>
        </w:rPr>
      </w:pPr>
      <w:r w:rsidRPr="004977D5">
        <w:rPr>
          <w:color w:val="auto"/>
        </w:rPr>
        <w:t>Tel.</w:t>
      </w:r>
      <w:r w:rsidR="00B26DC4" w:rsidRPr="00B26DC4">
        <w:rPr>
          <w:color w:val="auto"/>
        </w:rPr>
        <w:t xml:space="preserve"> </w:t>
      </w:r>
      <w:r w:rsidR="00B26DC4">
        <w:rPr>
          <w:color w:val="auto"/>
        </w:rPr>
        <w:t xml:space="preserve">+39 339 4314973 </w:t>
      </w:r>
    </w:p>
    <w:p w:rsidR="00361454" w:rsidRDefault="00361454" w:rsidP="00361454">
      <w:pPr>
        <w:pStyle w:val="Default"/>
        <w:jc w:val="both"/>
        <w:rPr>
          <w:color w:val="auto"/>
        </w:rPr>
      </w:pPr>
      <w:r w:rsidRPr="004977D5">
        <w:rPr>
          <w:color w:val="auto"/>
        </w:rPr>
        <w:t>e-mail:</w:t>
      </w:r>
      <w:r w:rsidR="00885715">
        <w:rPr>
          <w:color w:val="auto"/>
        </w:rPr>
        <w:t xml:space="preserve"> </w:t>
      </w:r>
      <w:hyperlink r:id="rId8" w:history="1">
        <w:r w:rsidR="00B26DC4" w:rsidRPr="00E4585F">
          <w:rPr>
            <w:rStyle w:val="Collegamentoipertestuale"/>
          </w:rPr>
          <w:t>angelo.depascalis@virgilio.it</w:t>
        </w:r>
      </w:hyperlink>
      <w:r w:rsidRPr="004977D5">
        <w:rPr>
          <w:color w:val="auto"/>
        </w:rPr>
        <w:t xml:space="preserve"> </w:t>
      </w:r>
    </w:p>
    <w:p w:rsidR="00B26DC4" w:rsidRDefault="00701BEC" w:rsidP="00361454">
      <w:pPr>
        <w:pStyle w:val="Default"/>
        <w:jc w:val="both"/>
        <w:rPr>
          <w:color w:val="auto"/>
        </w:rPr>
      </w:pPr>
      <w:hyperlink r:id="rId9" w:history="1">
        <w:r w:rsidR="00B26DC4" w:rsidRPr="00E4585F">
          <w:rPr>
            <w:rStyle w:val="Collegamentoipertestuale"/>
          </w:rPr>
          <w:t>www.facebook/prestoninnovationsitaly</w:t>
        </w:r>
      </w:hyperlink>
      <w:r w:rsidR="00B26DC4">
        <w:rPr>
          <w:color w:val="auto"/>
        </w:rPr>
        <w:t xml:space="preserve"> </w:t>
      </w:r>
    </w:p>
    <w:p w:rsidR="00361454" w:rsidRPr="004977D5" w:rsidRDefault="00361454" w:rsidP="00361454">
      <w:pPr>
        <w:pStyle w:val="Default"/>
        <w:jc w:val="both"/>
        <w:rPr>
          <w:color w:val="auto"/>
        </w:rPr>
      </w:pPr>
    </w:p>
    <w:p w:rsidR="003C58E3" w:rsidRPr="00011DD3" w:rsidRDefault="003C58E3">
      <w:pPr>
        <w:rPr>
          <w:rFonts w:ascii="Arial" w:hAnsi="Arial" w:cs="Arial"/>
          <w:sz w:val="24"/>
          <w:szCs w:val="24"/>
        </w:rPr>
      </w:pPr>
    </w:p>
    <w:sectPr w:rsidR="003C58E3" w:rsidRPr="00011DD3" w:rsidSect="000F23B0">
      <w:type w:val="continuous"/>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A8614"/>
    <w:multiLevelType w:val="hybridMultilevel"/>
    <w:tmpl w:val="6A2ACD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B72A07"/>
    <w:multiLevelType w:val="hybridMultilevel"/>
    <w:tmpl w:val="E23E6C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ED51890"/>
    <w:multiLevelType w:val="hybridMultilevel"/>
    <w:tmpl w:val="D242A3DE"/>
    <w:lvl w:ilvl="0" w:tplc="45A08FF2">
      <w:start w:val="21"/>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C9"/>
    <w:rsid w:val="00011DD3"/>
    <w:rsid w:val="000A1385"/>
    <w:rsid w:val="000F5384"/>
    <w:rsid w:val="00210C6D"/>
    <w:rsid w:val="002A4267"/>
    <w:rsid w:val="00361454"/>
    <w:rsid w:val="00372179"/>
    <w:rsid w:val="003C58E3"/>
    <w:rsid w:val="003D396A"/>
    <w:rsid w:val="004942AF"/>
    <w:rsid w:val="004977D5"/>
    <w:rsid w:val="004A17C4"/>
    <w:rsid w:val="00562639"/>
    <w:rsid w:val="00570C13"/>
    <w:rsid w:val="005A0B0E"/>
    <w:rsid w:val="005A1593"/>
    <w:rsid w:val="00647DCC"/>
    <w:rsid w:val="006976F0"/>
    <w:rsid w:val="006C6A57"/>
    <w:rsid w:val="006F6AC9"/>
    <w:rsid w:val="00701BEC"/>
    <w:rsid w:val="00714FB9"/>
    <w:rsid w:val="00723B0A"/>
    <w:rsid w:val="0073795C"/>
    <w:rsid w:val="007621B3"/>
    <w:rsid w:val="00844F9E"/>
    <w:rsid w:val="00885715"/>
    <w:rsid w:val="008A4FD9"/>
    <w:rsid w:val="008F7B27"/>
    <w:rsid w:val="009772EE"/>
    <w:rsid w:val="009C5EF1"/>
    <w:rsid w:val="009C708C"/>
    <w:rsid w:val="00A237F7"/>
    <w:rsid w:val="00B26DC4"/>
    <w:rsid w:val="00BE2D16"/>
    <w:rsid w:val="00C05316"/>
    <w:rsid w:val="00C2793C"/>
    <w:rsid w:val="00D15148"/>
    <w:rsid w:val="00D62607"/>
    <w:rsid w:val="00DA31E3"/>
    <w:rsid w:val="00DD3278"/>
    <w:rsid w:val="00E81E14"/>
    <w:rsid w:val="00E94022"/>
    <w:rsid w:val="00FD2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6AC9"/>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0A13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385"/>
    <w:rPr>
      <w:rFonts w:ascii="Tahoma" w:hAnsi="Tahoma" w:cs="Tahoma"/>
      <w:sz w:val="16"/>
      <w:szCs w:val="16"/>
    </w:rPr>
  </w:style>
  <w:style w:type="paragraph" w:styleId="Paragrafoelenco">
    <w:name w:val="List Paragraph"/>
    <w:basedOn w:val="Normale"/>
    <w:uiPriority w:val="34"/>
    <w:qFormat/>
    <w:rsid w:val="00844F9E"/>
    <w:pPr>
      <w:ind w:left="720"/>
      <w:contextualSpacing/>
    </w:pPr>
  </w:style>
  <w:style w:type="character" w:styleId="Collegamentoipertestuale">
    <w:name w:val="Hyperlink"/>
    <w:basedOn w:val="Carpredefinitoparagrafo"/>
    <w:uiPriority w:val="99"/>
    <w:unhideWhenUsed/>
    <w:rsid w:val="003D396A"/>
    <w:rPr>
      <w:color w:val="0000FF" w:themeColor="hyperlink"/>
      <w:u w:val="single"/>
    </w:rPr>
  </w:style>
  <w:style w:type="character" w:styleId="Enfasicorsivo">
    <w:name w:val="Emphasis"/>
    <w:basedOn w:val="Carpredefinitoparagrafo"/>
    <w:uiPriority w:val="20"/>
    <w:qFormat/>
    <w:rsid w:val="00FD2A1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6AC9"/>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0A13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385"/>
    <w:rPr>
      <w:rFonts w:ascii="Tahoma" w:hAnsi="Tahoma" w:cs="Tahoma"/>
      <w:sz w:val="16"/>
      <w:szCs w:val="16"/>
    </w:rPr>
  </w:style>
  <w:style w:type="paragraph" w:styleId="Paragrafoelenco">
    <w:name w:val="List Paragraph"/>
    <w:basedOn w:val="Normale"/>
    <w:uiPriority w:val="34"/>
    <w:qFormat/>
    <w:rsid w:val="00844F9E"/>
    <w:pPr>
      <w:ind w:left="720"/>
      <w:contextualSpacing/>
    </w:pPr>
  </w:style>
  <w:style w:type="character" w:styleId="Collegamentoipertestuale">
    <w:name w:val="Hyperlink"/>
    <w:basedOn w:val="Carpredefinitoparagrafo"/>
    <w:uiPriority w:val="99"/>
    <w:unhideWhenUsed/>
    <w:rsid w:val="003D396A"/>
    <w:rPr>
      <w:color w:val="0000FF" w:themeColor="hyperlink"/>
      <w:u w:val="single"/>
    </w:rPr>
  </w:style>
  <w:style w:type="character" w:styleId="Enfasicorsivo">
    <w:name w:val="Emphasis"/>
    <w:basedOn w:val="Carpredefinitoparagrafo"/>
    <w:uiPriority w:val="20"/>
    <w:qFormat/>
    <w:rsid w:val="00FD2A1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79155">
      <w:bodyDiv w:val="1"/>
      <w:marLeft w:val="0"/>
      <w:marRight w:val="0"/>
      <w:marTop w:val="0"/>
      <w:marBottom w:val="0"/>
      <w:divBdr>
        <w:top w:val="none" w:sz="0" w:space="0" w:color="auto"/>
        <w:left w:val="none" w:sz="0" w:space="0" w:color="auto"/>
        <w:bottom w:val="none" w:sz="0" w:space="0" w:color="auto"/>
        <w:right w:val="none" w:sz="0" w:space="0" w:color="auto"/>
      </w:divBdr>
    </w:div>
    <w:div w:id="795417518">
      <w:bodyDiv w:val="1"/>
      <w:marLeft w:val="0"/>
      <w:marRight w:val="0"/>
      <w:marTop w:val="0"/>
      <w:marBottom w:val="0"/>
      <w:divBdr>
        <w:top w:val="none" w:sz="0" w:space="0" w:color="auto"/>
        <w:left w:val="none" w:sz="0" w:space="0" w:color="auto"/>
        <w:bottom w:val="none" w:sz="0" w:space="0" w:color="auto"/>
        <w:right w:val="none" w:sz="0" w:space="0" w:color="auto"/>
      </w:divBdr>
    </w:div>
    <w:div w:id="1218592853">
      <w:bodyDiv w:val="1"/>
      <w:marLeft w:val="0"/>
      <w:marRight w:val="0"/>
      <w:marTop w:val="0"/>
      <w:marBottom w:val="0"/>
      <w:divBdr>
        <w:top w:val="none" w:sz="0" w:space="0" w:color="auto"/>
        <w:left w:val="none" w:sz="0" w:space="0" w:color="auto"/>
        <w:bottom w:val="none" w:sz="0" w:space="0" w:color="auto"/>
        <w:right w:val="none" w:sz="0" w:space="0" w:color="auto"/>
      </w:divBdr>
    </w:div>
    <w:div w:id="1609313595">
      <w:bodyDiv w:val="1"/>
      <w:marLeft w:val="0"/>
      <w:marRight w:val="0"/>
      <w:marTop w:val="0"/>
      <w:marBottom w:val="0"/>
      <w:divBdr>
        <w:top w:val="none" w:sz="0" w:space="0" w:color="auto"/>
        <w:left w:val="none" w:sz="0" w:space="0" w:color="auto"/>
        <w:bottom w:val="none" w:sz="0" w:space="0" w:color="auto"/>
        <w:right w:val="none" w:sz="0" w:space="0" w:color="auto"/>
      </w:divBdr>
      <w:divsChild>
        <w:div w:id="2097508339">
          <w:marLeft w:val="0"/>
          <w:marRight w:val="0"/>
          <w:marTop w:val="0"/>
          <w:marBottom w:val="0"/>
          <w:divBdr>
            <w:top w:val="none" w:sz="0" w:space="0" w:color="auto"/>
            <w:left w:val="none" w:sz="0" w:space="0" w:color="auto"/>
            <w:bottom w:val="none" w:sz="0" w:space="0" w:color="auto"/>
            <w:right w:val="none" w:sz="0" w:space="0" w:color="auto"/>
          </w:divBdr>
          <w:divsChild>
            <w:div w:id="2108886881">
              <w:marLeft w:val="0"/>
              <w:marRight w:val="0"/>
              <w:marTop w:val="0"/>
              <w:marBottom w:val="0"/>
              <w:divBdr>
                <w:top w:val="none" w:sz="0" w:space="0" w:color="auto"/>
                <w:left w:val="none" w:sz="0" w:space="0" w:color="auto"/>
                <w:bottom w:val="none" w:sz="0" w:space="0" w:color="auto"/>
                <w:right w:val="none" w:sz="0" w:space="0" w:color="auto"/>
              </w:divBdr>
              <w:divsChild>
                <w:div w:id="1067916150">
                  <w:marLeft w:val="0"/>
                  <w:marRight w:val="0"/>
                  <w:marTop w:val="0"/>
                  <w:marBottom w:val="0"/>
                  <w:divBdr>
                    <w:top w:val="none" w:sz="0" w:space="0" w:color="auto"/>
                    <w:left w:val="none" w:sz="0" w:space="0" w:color="auto"/>
                    <w:bottom w:val="none" w:sz="0" w:space="0" w:color="auto"/>
                    <w:right w:val="none" w:sz="0" w:space="0" w:color="auto"/>
                  </w:divBdr>
                  <w:divsChild>
                    <w:div w:id="1337997654">
                      <w:marLeft w:val="0"/>
                      <w:marRight w:val="0"/>
                      <w:marTop w:val="0"/>
                      <w:marBottom w:val="0"/>
                      <w:divBdr>
                        <w:top w:val="none" w:sz="0" w:space="0" w:color="auto"/>
                        <w:left w:val="none" w:sz="0" w:space="0" w:color="auto"/>
                        <w:bottom w:val="none" w:sz="0" w:space="0" w:color="auto"/>
                        <w:right w:val="none" w:sz="0" w:space="0" w:color="auto"/>
                      </w:divBdr>
                      <w:divsChild>
                        <w:div w:id="592208114">
                          <w:marLeft w:val="0"/>
                          <w:marRight w:val="0"/>
                          <w:marTop w:val="0"/>
                          <w:marBottom w:val="0"/>
                          <w:divBdr>
                            <w:top w:val="none" w:sz="0" w:space="0" w:color="auto"/>
                            <w:left w:val="none" w:sz="0" w:space="0" w:color="auto"/>
                            <w:bottom w:val="none" w:sz="0" w:space="0" w:color="auto"/>
                            <w:right w:val="none" w:sz="0" w:space="0" w:color="auto"/>
                          </w:divBdr>
                          <w:divsChild>
                            <w:div w:id="1163279695">
                              <w:marLeft w:val="0"/>
                              <w:marRight w:val="0"/>
                              <w:marTop w:val="0"/>
                              <w:marBottom w:val="0"/>
                              <w:divBdr>
                                <w:top w:val="none" w:sz="0" w:space="0" w:color="auto"/>
                                <w:left w:val="none" w:sz="0" w:space="0" w:color="auto"/>
                                <w:bottom w:val="none" w:sz="0" w:space="0" w:color="auto"/>
                                <w:right w:val="none" w:sz="0" w:space="0" w:color="auto"/>
                              </w:divBdr>
                              <w:divsChild>
                                <w:div w:id="351028814">
                                  <w:marLeft w:val="0"/>
                                  <w:marRight w:val="0"/>
                                  <w:marTop w:val="0"/>
                                  <w:marBottom w:val="0"/>
                                  <w:divBdr>
                                    <w:top w:val="none" w:sz="0" w:space="0" w:color="auto"/>
                                    <w:left w:val="none" w:sz="0" w:space="0" w:color="auto"/>
                                    <w:bottom w:val="none" w:sz="0" w:space="0" w:color="auto"/>
                                    <w:right w:val="none" w:sz="0" w:space="0" w:color="auto"/>
                                  </w:divBdr>
                                  <w:divsChild>
                                    <w:div w:id="625476942">
                                      <w:marLeft w:val="0"/>
                                      <w:marRight w:val="0"/>
                                      <w:marTop w:val="0"/>
                                      <w:marBottom w:val="0"/>
                                      <w:divBdr>
                                        <w:top w:val="none" w:sz="0" w:space="0" w:color="auto"/>
                                        <w:left w:val="none" w:sz="0" w:space="0" w:color="auto"/>
                                        <w:bottom w:val="none" w:sz="0" w:space="0" w:color="auto"/>
                                        <w:right w:val="none" w:sz="0" w:space="0" w:color="auto"/>
                                      </w:divBdr>
                                      <w:divsChild>
                                        <w:div w:id="477308962">
                                          <w:marLeft w:val="0"/>
                                          <w:marRight w:val="0"/>
                                          <w:marTop w:val="0"/>
                                          <w:marBottom w:val="0"/>
                                          <w:divBdr>
                                            <w:top w:val="none" w:sz="0" w:space="0" w:color="auto"/>
                                            <w:left w:val="none" w:sz="0" w:space="0" w:color="auto"/>
                                            <w:bottom w:val="none" w:sz="0" w:space="0" w:color="auto"/>
                                            <w:right w:val="none" w:sz="0" w:space="0" w:color="auto"/>
                                          </w:divBdr>
                                          <w:divsChild>
                                            <w:div w:id="405493994">
                                              <w:marLeft w:val="0"/>
                                              <w:marRight w:val="0"/>
                                              <w:marTop w:val="0"/>
                                              <w:marBottom w:val="0"/>
                                              <w:divBdr>
                                                <w:top w:val="none" w:sz="0" w:space="0" w:color="auto"/>
                                                <w:left w:val="none" w:sz="0" w:space="0" w:color="auto"/>
                                                <w:bottom w:val="none" w:sz="0" w:space="0" w:color="auto"/>
                                                <w:right w:val="none" w:sz="0" w:space="0" w:color="auto"/>
                                              </w:divBdr>
                                              <w:divsChild>
                                                <w:div w:id="19050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o.depascalis@virgilio.it" TargetMode="External"/><Relationship Id="rId3" Type="http://schemas.microsoft.com/office/2007/relationships/stylesWithEffects" Target="stylesWithEffects.xml"/><Relationship Id="rId7" Type="http://schemas.openxmlformats.org/officeDocument/2006/relationships/hyperlink" Target="mailto:angelo.depascalis@virgil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prestoninnovationsital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1850</Words>
  <Characters>10547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depa67</dc:creator>
  <cp:lastModifiedBy>depa67</cp:lastModifiedBy>
  <cp:revision>14</cp:revision>
  <cp:lastPrinted>2012-07-18T16:03:00Z</cp:lastPrinted>
  <dcterms:created xsi:type="dcterms:W3CDTF">2012-08-10T06:49:00Z</dcterms:created>
  <dcterms:modified xsi:type="dcterms:W3CDTF">2013-02-14T08:31:00Z</dcterms:modified>
</cp:coreProperties>
</file>