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86" w:rsidRDefault="006D4B86" w:rsidP="006D4B86">
      <w:pPr>
        <w:jc w:val="center"/>
        <w:rPr>
          <w:rFonts w:ascii="Arial" w:hAnsi="Arial" w:cs="Arial"/>
        </w:rPr>
      </w:pPr>
      <w:r>
        <w:rPr>
          <w:rFonts w:ascii="Arial" w:hAnsi="Arial" w:cs="Arial"/>
        </w:rPr>
        <w:t>FIPSAS                                                     CONI                                                  CMAS</w:t>
      </w:r>
    </w:p>
    <w:p w:rsidR="006D4B86" w:rsidRDefault="006D4B86" w:rsidP="006D4B86">
      <w:pPr>
        <w:rPr>
          <w:rFonts w:ascii="Arial" w:hAnsi="Arial" w:cs="Arial"/>
        </w:rPr>
      </w:pPr>
    </w:p>
    <w:p w:rsidR="006D4B86" w:rsidRDefault="006D4B86" w:rsidP="006D4B86">
      <w:pPr>
        <w:pStyle w:val="Titolo2"/>
        <w:rPr>
          <w:rFonts w:ascii="Arial" w:hAnsi="Arial" w:cs="Arial"/>
        </w:rPr>
      </w:pPr>
      <w:r>
        <w:rPr>
          <w:rFonts w:ascii="Arial" w:hAnsi="Arial" w:cs="Arial"/>
          <w:b/>
          <w:bCs/>
          <w:sz w:val="24"/>
          <w:szCs w:val="24"/>
        </w:rPr>
        <w:t xml:space="preserve">SEZIONE PROVINCIALE ASPSAS </w:t>
      </w:r>
      <w:proofErr w:type="spellStart"/>
      <w:r>
        <w:rPr>
          <w:rFonts w:ascii="Arial" w:hAnsi="Arial" w:cs="Arial"/>
          <w:b/>
          <w:bCs/>
          <w:sz w:val="24"/>
          <w:szCs w:val="24"/>
        </w:rPr>
        <w:t>DI</w:t>
      </w:r>
      <w:proofErr w:type="spellEnd"/>
      <w:r>
        <w:rPr>
          <w:rFonts w:ascii="Arial" w:hAnsi="Arial" w:cs="Arial"/>
          <w:b/>
          <w:bCs/>
          <w:sz w:val="24"/>
          <w:szCs w:val="24"/>
        </w:rPr>
        <w:t xml:space="preserve"> PERUGIA</w:t>
      </w:r>
    </w:p>
    <w:p w:rsidR="006D4B86" w:rsidRDefault="006D4B86" w:rsidP="006D4B86">
      <w:pPr>
        <w:pStyle w:val="Titolo3"/>
        <w:jc w:val="center"/>
        <w:rPr>
          <w:rFonts w:ascii="Arial" w:hAnsi="Arial" w:cs="Arial"/>
        </w:rPr>
      </w:pPr>
      <w:r>
        <w:rPr>
          <w:rFonts w:ascii="Arial" w:hAnsi="Arial" w:cs="Arial"/>
          <w:b w:val="0"/>
          <w:bCs w:val="0"/>
        </w:rPr>
        <w:t>VIA MARTIRI DEI LAGER, 65 – SCALA B</w:t>
      </w:r>
    </w:p>
    <w:p w:rsidR="006D4B86" w:rsidRDefault="006D4B86" w:rsidP="006D4B86">
      <w:pPr>
        <w:pStyle w:val="Titolo1"/>
        <w:tabs>
          <w:tab w:val="left" w:pos="1590"/>
        </w:tabs>
        <w:rPr>
          <w:bCs/>
        </w:rPr>
      </w:pPr>
      <w:r>
        <w:rPr>
          <w:rFonts w:ascii="Arial" w:hAnsi="Arial" w:cs="Arial"/>
          <w:sz w:val="24"/>
          <w:szCs w:val="24"/>
        </w:rPr>
        <w:t>06100 PERUGIA – tel. 0755010844 – FAX 0755003755</w:t>
      </w:r>
    </w:p>
    <w:p w:rsidR="006D4B86" w:rsidRDefault="006D4B86" w:rsidP="006D4B86">
      <w:pPr>
        <w:pStyle w:val="Default"/>
        <w:rPr>
          <w:b/>
          <w:bCs/>
        </w:rPr>
      </w:pPr>
    </w:p>
    <w:p w:rsidR="006D4B86" w:rsidRDefault="006D4B86" w:rsidP="006D4B86">
      <w:pPr>
        <w:pStyle w:val="Default"/>
        <w:rPr>
          <w:b/>
          <w:bCs/>
        </w:rPr>
      </w:pPr>
    </w:p>
    <w:p w:rsidR="006D4B86" w:rsidRDefault="006D4B86" w:rsidP="006D4B86">
      <w:pPr>
        <w:pStyle w:val="Default"/>
        <w:jc w:val="center"/>
      </w:pPr>
      <w:r>
        <w:rPr>
          <w:b/>
          <w:bCs/>
        </w:rPr>
        <w:t xml:space="preserve">1°CAMPIONATO PROVINCIALE A COPPIE </w:t>
      </w:r>
      <w:proofErr w:type="spellStart"/>
      <w:r>
        <w:rPr>
          <w:b/>
          <w:bCs/>
        </w:rPr>
        <w:t>DI</w:t>
      </w:r>
      <w:proofErr w:type="spellEnd"/>
      <w:r>
        <w:rPr>
          <w:b/>
          <w:bCs/>
        </w:rPr>
        <w:t xml:space="preserve"> PESCA CON FEEDER 2013</w:t>
      </w:r>
    </w:p>
    <w:p w:rsidR="006D4B86" w:rsidRDefault="006D4B86" w:rsidP="006D4B86">
      <w:pPr>
        <w:pStyle w:val="Default"/>
        <w:jc w:val="center"/>
      </w:pPr>
    </w:p>
    <w:p w:rsidR="006D4B86" w:rsidRDefault="006D4B86" w:rsidP="006D4B86">
      <w:pPr>
        <w:pStyle w:val="Default"/>
        <w:jc w:val="center"/>
      </w:pPr>
      <w:r>
        <w:rPr>
          <w:b/>
          <w:bCs/>
        </w:rPr>
        <w:t>REGOLAMENTO PARTICOLARE</w:t>
      </w:r>
    </w:p>
    <w:p w:rsidR="006D4B86" w:rsidRDefault="006D4B86" w:rsidP="006D4B86">
      <w:pPr>
        <w:pStyle w:val="Default"/>
        <w:jc w:val="center"/>
      </w:pPr>
    </w:p>
    <w:p w:rsidR="006D4B86" w:rsidRDefault="006D4B86" w:rsidP="006D4B86">
      <w:pPr>
        <w:pStyle w:val="Default"/>
        <w:jc w:val="both"/>
      </w:pPr>
      <w:r>
        <w:rPr>
          <w:b/>
          <w:bCs/>
        </w:rPr>
        <w:t xml:space="preserve">Art. 1 </w:t>
      </w:r>
    </w:p>
    <w:p w:rsidR="006D4B86" w:rsidRDefault="006D4B86" w:rsidP="006D4B86">
      <w:pPr>
        <w:pStyle w:val="Default"/>
        <w:jc w:val="both"/>
      </w:pPr>
      <w:r>
        <w:t xml:space="preserve">- La Sezione Provinciale ASPSAS di Perugia indice il “1° CAMPIONATO PROVINCIALE A COPPIE </w:t>
      </w:r>
      <w:proofErr w:type="spellStart"/>
      <w:r>
        <w:t>DI</w:t>
      </w:r>
      <w:proofErr w:type="spellEnd"/>
      <w:r>
        <w:t xml:space="preserve"> PESCA CON FEEDER 2013". </w:t>
      </w:r>
    </w:p>
    <w:p w:rsidR="006D4B86" w:rsidRDefault="006D4B86" w:rsidP="006D4B86">
      <w:pPr>
        <w:pStyle w:val="Default"/>
        <w:jc w:val="both"/>
      </w:pPr>
    </w:p>
    <w:p w:rsidR="006D4B86" w:rsidRDefault="006D4B86" w:rsidP="006D4B86">
      <w:pPr>
        <w:pStyle w:val="Default"/>
        <w:jc w:val="both"/>
        <w:rPr>
          <w:b/>
        </w:rPr>
      </w:pPr>
      <w:r>
        <w:rPr>
          <w:b/>
        </w:rPr>
        <w:t>PRIMA PROVA</w:t>
      </w:r>
      <w:r>
        <w:rPr>
          <w:b/>
        </w:rPr>
        <w:tab/>
      </w:r>
      <w:r>
        <w:rPr>
          <w:b/>
        </w:rPr>
        <w:tab/>
        <w:t xml:space="preserve"> 18/05/2013</w:t>
      </w:r>
      <w:r>
        <w:rPr>
          <w:b/>
        </w:rPr>
        <w:tab/>
        <w:t xml:space="preserve">          Laghi di </w:t>
      </w:r>
      <w:proofErr w:type="spellStart"/>
      <w:r>
        <w:rPr>
          <w:b/>
        </w:rPr>
        <w:t>Faldo</w:t>
      </w:r>
      <w:proofErr w:type="spellEnd"/>
    </w:p>
    <w:p w:rsidR="006D4B86" w:rsidRDefault="006D4B86" w:rsidP="006D4B86">
      <w:pPr>
        <w:pStyle w:val="Default"/>
        <w:jc w:val="both"/>
        <w:rPr>
          <w:b/>
        </w:rPr>
      </w:pPr>
      <w:r>
        <w:rPr>
          <w:b/>
        </w:rPr>
        <w:t>SECONDA PROVA</w:t>
      </w:r>
      <w:r>
        <w:rPr>
          <w:b/>
        </w:rPr>
        <w:tab/>
      </w:r>
      <w:r>
        <w:rPr>
          <w:b/>
        </w:rPr>
        <w:tab/>
        <w:t xml:space="preserve"> 08/06/2013</w:t>
      </w:r>
      <w:r>
        <w:rPr>
          <w:b/>
        </w:rPr>
        <w:tab/>
        <w:t xml:space="preserve">          Laghi di </w:t>
      </w:r>
      <w:proofErr w:type="spellStart"/>
      <w:r>
        <w:rPr>
          <w:b/>
        </w:rPr>
        <w:t>Faldo</w:t>
      </w:r>
      <w:proofErr w:type="spellEnd"/>
    </w:p>
    <w:p w:rsidR="006D4B86" w:rsidRDefault="006D4B86" w:rsidP="006D4B86">
      <w:pPr>
        <w:pStyle w:val="Default"/>
        <w:jc w:val="both"/>
        <w:rPr>
          <w:b/>
        </w:rPr>
      </w:pPr>
      <w:r>
        <w:rPr>
          <w:b/>
        </w:rPr>
        <w:t>TERZA PROVA</w:t>
      </w:r>
      <w:r>
        <w:rPr>
          <w:b/>
        </w:rPr>
        <w:tab/>
      </w:r>
      <w:r>
        <w:rPr>
          <w:b/>
        </w:rPr>
        <w:tab/>
        <w:t xml:space="preserve"> 20/07/2013</w:t>
      </w:r>
      <w:r>
        <w:rPr>
          <w:b/>
        </w:rPr>
        <w:tab/>
        <w:t xml:space="preserve">          Laghi di </w:t>
      </w:r>
      <w:proofErr w:type="spellStart"/>
      <w:r>
        <w:rPr>
          <w:b/>
        </w:rPr>
        <w:t>Faldo</w:t>
      </w:r>
      <w:proofErr w:type="spellEnd"/>
    </w:p>
    <w:p w:rsidR="006D4B86" w:rsidRDefault="006D4B86" w:rsidP="006D4B86">
      <w:pPr>
        <w:pStyle w:val="Default"/>
        <w:jc w:val="both"/>
        <w:rPr>
          <w:b/>
        </w:rPr>
      </w:pPr>
    </w:p>
    <w:p w:rsidR="006D4B86" w:rsidRDefault="006D4B86" w:rsidP="006D4B86">
      <w:pPr>
        <w:pStyle w:val="Default"/>
        <w:jc w:val="both"/>
      </w:pPr>
    </w:p>
    <w:p w:rsidR="006D4B86" w:rsidRDefault="006D4B86" w:rsidP="006D4B86">
      <w:pPr>
        <w:pStyle w:val="Default"/>
        <w:jc w:val="both"/>
      </w:pPr>
      <w:r>
        <w:rPr>
          <w:b/>
          <w:bCs/>
        </w:rPr>
        <w:t xml:space="preserve">Art. 2 - ORGANIZZAZIONE </w:t>
      </w:r>
    </w:p>
    <w:p w:rsidR="006D4B86" w:rsidRDefault="006D4B86" w:rsidP="006D4B86">
      <w:pPr>
        <w:pStyle w:val="Default"/>
        <w:jc w:val="both"/>
      </w:pPr>
      <w:r>
        <w:t xml:space="preserve">- Le prove sono organizzate dalla Sezione Provinciale ASPSAS di Perugia quali che siano le condizioni atmosferiche e sono rette dal presente Regolamento Particolare e dalla Circolare Normativa per l'anno in corso, alla quale si fa riferimento per tutto quanto non contemplato nel presente Regolamento che tutti i concorrenti, per effetto della loro iscrizione alle prove, dichiarano di conoscere ed accettare. </w:t>
      </w:r>
    </w:p>
    <w:p w:rsidR="006D4B86" w:rsidRDefault="006D4B86" w:rsidP="006D4B86">
      <w:pPr>
        <w:pStyle w:val="Default"/>
        <w:jc w:val="both"/>
      </w:pPr>
    </w:p>
    <w:p w:rsidR="006D4B86" w:rsidRDefault="006D4B86" w:rsidP="006D4B86">
      <w:pPr>
        <w:pStyle w:val="Default"/>
        <w:jc w:val="both"/>
        <w:rPr>
          <w:bCs/>
        </w:rPr>
      </w:pPr>
      <w:r>
        <w:rPr>
          <w:b/>
          <w:bCs/>
        </w:rPr>
        <w:t xml:space="preserve">Art. 3 - CONCORRENTI </w:t>
      </w:r>
    </w:p>
    <w:p w:rsidR="006D4B86" w:rsidRDefault="006D4B86" w:rsidP="006D4B86">
      <w:pPr>
        <w:pStyle w:val="Default"/>
        <w:jc w:val="both"/>
      </w:pPr>
      <w:r>
        <w:rPr>
          <w:bCs/>
        </w:rPr>
        <w:t xml:space="preserve">- </w:t>
      </w:r>
      <w:r>
        <w:t xml:space="preserve">Al Campionato Provinciale Individuale di Pesca con </w:t>
      </w:r>
      <w:proofErr w:type="spellStart"/>
      <w:r>
        <w:t>Feeder</w:t>
      </w:r>
      <w:proofErr w:type="spellEnd"/>
      <w:r>
        <w:t xml:space="preserve"> del 2013 si accederà attraverso libera iscrizione che dovrà pervenire tassativamente per il tramite della Società di appartenenza alla Sezione Provinciale entro e non oltre il mercoledì antecedente la gara. Per l’acquisizione del diritto a partecipare farà sempre fede la data di arrivo dell’iscrizione (</w:t>
      </w:r>
      <w:r>
        <w:rPr>
          <w:color w:val="FF0000"/>
        </w:rPr>
        <w:t>esclusivamente tramite e-mail all’indirizzo fipsasperugia@libero.it</w:t>
      </w:r>
      <w:r>
        <w:t xml:space="preserve">). </w:t>
      </w:r>
    </w:p>
    <w:p w:rsidR="006D4B86" w:rsidRDefault="006D4B86" w:rsidP="006D4B86">
      <w:pPr>
        <w:pStyle w:val="Default"/>
        <w:jc w:val="both"/>
      </w:pPr>
    </w:p>
    <w:p w:rsidR="006D4B86" w:rsidRDefault="006D4B86" w:rsidP="006D4B86">
      <w:pPr>
        <w:pStyle w:val="Default"/>
        <w:jc w:val="both"/>
      </w:pPr>
      <w:r>
        <w:rPr>
          <w:b/>
          <w:bCs/>
        </w:rPr>
        <w:t xml:space="preserve">Art. 4 - ISCRIZIONI </w:t>
      </w:r>
    </w:p>
    <w:p w:rsidR="006D4B86" w:rsidRDefault="006D4B86" w:rsidP="006D4B86">
      <w:pPr>
        <w:pStyle w:val="Default"/>
        <w:jc w:val="both"/>
        <w:rPr>
          <w:b/>
          <w:bCs/>
        </w:rPr>
      </w:pPr>
      <w:r>
        <w:t xml:space="preserve">- La quota di partecipazione ad ogni singola prova è fissata in </w:t>
      </w:r>
      <w:r>
        <w:rPr>
          <w:b/>
          <w:bCs/>
        </w:rPr>
        <w:t xml:space="preserve">EURO 30,00 (trenta,00) </w:t>
      </w:r>
      <w:r>
        <w:rPr>
          <w:bCs/>
        </w:rPr>
        <w:t>a coppia  e potrà essere saldata con BONIFICO BANCARIO, VAGLIA POSTALE, ASSEGNO BANCARIO o A MANO LA MATTINA DELLA GARA.</w:t>
      </w:r>
      <w:r>
        <w:rPr>
          <w:b/>
          <w:bCs/>
        </w:rPr>
        <w:t xml:space="preserve"> </w:t>
      </w:r>
    </w:p>
    <w:p w:rsidR="006D4B86" w:rsidRDefault="006D4B86" w:rsidP="006D4B86">
      <w:pPr>
        <w:pStyle w:val="Default"/>
        <w:jc w:val="both"/>
        <w:rPr>
          <w:b/>
          <w:bCs/>
        </w:rPr>
      </w:pPr>
    </w:p>
    <w:p w:rsidR="006D4B86" w:rsidRDefault="006D4B86" w:rsidP="006D4B86">
      <w:pPr>
        <w:pStyle w:val="Default"/>
        <w:jc w:val="both"/>
      </w:pPr>
      <w:r>
        <w:rPr>
          <w:b/>
          <w:bCs/>
        </w:rPr>
        <w:t xml:space="preserve">Art. 5 - OPERAZIONI PRELIMINARI </w:t>
      </w:r>
    </w:p>
    <w:p w:rsidR="006D4B86" w:rsidRDefault="006D4B86" w:rsidP="006D4B86">
      <w:pPr>
        <w:pStyle w:val="Default"/>
        <w:jc w:val="both"/>
      </w:pPr>
      <w:r>
        <w:t xml:space="preserve">- Le operazioni preliminari di sorteggio per l'assegnazione del settore e del numero di gara avverranno alla presenza del Giudice di Gara e avranno luogo presso la Sede della Sezione Provinciale ASPSAS di Perugia. </w:t>
      </w:r>
      <w:r>
        <w:rPr>
          <w:b/>
          <w:bCs/>
        </w:rPr>
        <w:t xml:space="preserve">Il sorteggio per la composizione dei settori (da 5 coppie ciascuno) verrà fatto in modo assolutamente casuale, CIOÈ SENZA TENER CONTO DELLE SOCIETA’ </w:t>
      </w:r>
      <w:proofErr w:type="spellStart"/>
      <w:r>
        <w:rPr>
          <w:b/>
          <w:bCs/>
        </w:rPr>
        <w:t>DI</w:t>
      </w:r>
      <w:proofErr w:type="spellEnd"/>
      <w:r>
        <w:rPr>
          <w:b/>
          <w:bCs/>
        </w:rPr>
        <w:t xml:space="preserve"> APPARTENENZA </w:t>
      </w:r>
      <w:r>
        <w:t xml:space="preserve">assegnando a ciascun concorrente un numero ed una lettera corrispondenti al settore ed al posto gara che saranno stabiliti al mattino della competizione mediante un sorteggio di abbinamento effettuato alla presenza degli agonisti presso il luogo fissato dall’organizzazione come RITROVO. Nelle gare di </w:t>
      </w:r>
      <w:r>
        <w:rPr>
          <w:b/>
          <w:bCs/>
        </w:rPr>
        <w:t xml:space="preserve">Pesca con </w:t>
      </w:r>
      <w:proofErr w:type="spellStart"/>
      <w:r>
        <w:rPr>
          <w:b/>
          <w:bCs/>
        </w:rPr>
        <w:t>feeder</w:t>
      </w:r>
      <w:proofErr w:type="spellEnd"/>
      <w:r>
        <w:rPr>
          <w:b/>
          <w:bCs/>
        </w:rPr>
        <w:t xml:space="preserve"> </w:t>
      </w:r>
      <w:r>
        <w:t xml:space="preserve">dovrà essere mantenuta una distanza minima di </w:t>
      </w:r>
      <w:r>
        <w:rPr>
          <w:b/>
          <w:bCs/>
        </w:rPr>
        <w:t xml:space="preserve">10 </w:t>
      </w:r>
      <w:r>
        <w:t xml:space="preserve">metri tra un concorrente e l’altro (consigliata 2 picchetti a concorrente). Nel caso in cui il numero dei concorrenti iscritti o partecipanti non sia divisibile per 5 sarà costituito un settore tecnico. Per settore tecnico si intende il completare a 5 il numero dei concorrenti da classificare includendovi concorrenti di altro settore, purché contiguo e ciò al solo fine della classifica. Per la costituzione del settore tecnico dovrà essere sempre impiegato il </w:t>
      </w:r>
      <w:r>
        <w:lastRenderedPageBreak/>
        <w:t xml:space="preserve">settore posto immediatamente a monte; solo nel caso che il settore tecnico sia quello iniziale dovrà essere invece utilizzato il settore a valle. </w:t>
      </w:r>
    </w:p>
    <w:p w:rsidR="006D4B86" w:rsidRDefault="006D4B86" w:rsidP="006D4B86">
      <w:pPr>
        <w:pStyle w:val="Default"/>
        <w:ind w:left="360"/>
        <w:jc w:val="both"/>
      </w:pPr>
    </w:p>
    <w:p w:rsidR="006D4B86" w:rsidRDefault="006D4B86" w:rsidP="006D4B86">
      <w:pPr>
        <w:pStyle w:val="Default"/>
        <w:jc w:val="both"/>
        <w:rPr>
          <w:b/>
          <w:bCs/>
        </w:rPr>
      </w:pPr>
      <w:r>
        <w:rPr>
          <w:b/>
          <w:bCs/>
        </w:rPr>
        <w:t xml:space="preserve">Art. 6 - PROGRAMMA </w:t>
      </w:r>
    </w:p>
    <w:p w:rsidR="006D4B86" w:rsidRDefault="006D4B86" w:rsidP="006D4B86">
      <w:pPr>
        <w:pStyle w:val="Default"/>
        <w:jc w:val="both"/>
        <w:rPr>
          <w:b/>
          <w:bCs/>
        </w:rPr>
      </w:pPr>
    </w:p>
    <w:p w:rsidR="006D4B86" w:rsidRDefault="006D4B86" w:rsidP="006D4B86">
      <w:pPr>
        <w:pStyle w:val="Default"/>
        <w:jc w:val="both"/>
      </w:pPr>
      <w:r>
        <w:rPr>
          <w:bCs/>
        </w:rPr>
        <w:t>-</w:t>
      </w:r>
      <w:r>
        <w:rPr>
          <w:b/>
          <w:bCs/>
        </w:rPr>
        <w:t xml:space="preserve"> 1° Prova 18/05/2013 Laghi di </w:t>
      </w:r>
      <w:proofErr w:type="spellStart"/>
      <w:r>
        <w:rPr>
          <w:b/>
          <w:bCs/>
        </w:rPr>
        <w:t>Faldo</w:t>
      </w:r>
      <w:proofErr w:type="spellEnd"/>
      <w:r>
        <w:rPr>
          <w:b/>
          <w:bCs/>
        </w:rPr>
        <w:t xml:space="preserve"> </w:t>
      </w:r>
    </w:p>
    <w:p w:rsidR="006D4B86" w:rsidRDefault="006D4B86" w:rsidP="006D4B86">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6D4B86" w:rsidRDefault="006D4B86" w:rsidP="006D4B86">
      <w:r>
        <w:rPr>
          <w:rFonts w:ascii="Arial" w:hAnsi="Arial" w:cs="Arial"/>
          <w:b/>
        </w:rPr>
        <w:t>Ritrovo ore 14,30 Presso Campo di Gara, Inizio Gara ore 15,30 Fine Gara ore 18,30</w:t>
      </w:r>
    </w:p>
    <w:p w:rsidR="006D4B86" w:rsidRDefault="006D4B86" w:rsidP="006D4B86">
      <w:pPr>
        <w:pStyle w:val="Default"/>
        <w:jc w:val="both"/>
      </w:pPr>
    </w:p>
    <w:p w:rsidR="006D4B86" w:rsidRDefault="006D4B86" w:rsidP="006D4B86">
      <w:pPr>
        <w:pStyle w:val="Default"/>
        <w:jc w:val="both"/>
      </w:pPr>
      <w:r>
        <w:rPr>
          <w:bCs/>
        </w:rPr>
        <w:t>-</w:t>
      </w:r>
      <w:r>
        <w:rPr>
          <w:b/>
          <w:bCs/>
        </w:rPr>
        <w:t xml:space="preserve"> 2° Prova 08/06/2013 Laghi di </w:t>
      </w:r>
      <w:proofErr w:type="spellStart"/>
      <w:r>
        <w:rPr>
          <w:b/>
          <w:bCs/>
        </w:rPr>
        <w:t>Faldo</w:t>
      </w:r>
      <w:proofErr w:type="spellEnd"/>
    </w:p>
    <w:p w:rsidR="006D4B86" w:rsidRDefault="006D4B86" w:rsidP="006D4B86">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6D4B86" w:rsidRDefault="006D4B86" w:rsidP="006D4B86">
      <w:pPr>
        <w:numPr>
          <w:ilvl w:val="0"/>
          <w:numId w:val="2"/>
        </w:numPr>
      </w:pPr>
      <w:r>
        <w:rPr>
          <w:rFonts w:ascii="Arial" w:hAnsi="Arial" w:cs="Arial"/>
          <w:b/>
        </w:rPr>
        <w:t>Ritrovo ore 14,30 Presso Campo di Gara, Inizio Gara ore 15,30 Fine Gara ore 18,30</w:t>
      </w:r>
    </w:p>
    <w:p w:rsidR="006D4B86" w:rsidRDefault="006D4B86" w:rsidP="006D4B86">
      <w:pPr>
        <w:pStyle w:val="Default"/>
        <w:jc w:val="both"/>
      </w:pPr>
    </w:p>
    <w:p w:rsidR="006D4B86" w:rsidRDefault="006D4B86" w:rsidP="006D4B86">
      <w:pPr>
        <w:pStyle w:val="Default"/>
        <w:jc w:val="both"/>
      </w:pPr>
      <w:r>
        <w:rPr>
          <w:bCs/>
        </w:rPr>
        <w:t>-</w:t>
      </w:r>
      <w:r>
        <w:rPr>
          <w:b/>
          <w:bCs/>
        </w:rPr>
        <w:t xml:space="preserve"> 3° Prova 20/07/2013 Laghi di </w:t>
      </w:r>
      <w:proofErr w:type="spellStart"/>
      <w:r>
        <w:rPr>
          <w:b/>
          <w:bCs/>
        </w:rPr>
        <w:t>Faldo</w:t>
      </w:r>
      <w:proofErr w:type="spellEnd"/>
    </w:p>
    <w:p w:rsidR="006D4B86" w:rsidRDefault="006D4B86" w:rsidP="006D4B86">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6D4B86" w:rsidRDefault="006D4B86" w:rsidP="006D4B86">
      <w:pPr>
        <w:numPr>
          <w:ilvl w:val="0"/>
          <w:numId w:val="2"/>
        </w:numPr>
      </w:pPr>
      <w:r>
        <w:rPr>
          <w:rFonts w:ascii="Arial" w:hAnsi="Arial" w:cs="Arial"/>
          <w:b/>
        </w:rPr>
        <w:t>Ritrovo ore 14,30 Presso Campo di Gara, Inizio Gara ore 15,30 Fine Gara ore 18,30</w:t>
      </w:r>
    </w:p>
    <w:p w:rsidR="006D4B86" w:rsidRDefault="006D4B86" w:rsidP="006D4B86">
      <w:pPr>
        <w:pStyle w:val="Default"/>
        <w:jc w:val="both"/>
      </w:pPr>
    </w:p>
    <w:p w:rsidR="006D4B86" w:rsidRDefault="006D4B86" w:rsidP="006D4B86">
      <w:pPr>
        <w:pStyle w:val="Default"/>
        <w:jc w:val="both"/>
        <w:rPr>
          <w:b/>
          <w:bCs/>
        </w:rPr>
      </w:pPr>
    </w:p>
    <w:p w:rsidR="006D4B86" w:rsidRDefault="006D4B86" w:rsidP="006D4B86">
      <w:pPr>
        <w:pStyle w:val="Default"/>
        <w:jc w:val="both"/>
      </w:pPr>
      <w:r>
        <w:rPr>
          <w:b/>
          <w:bCs/>
        </w:rPr>
        <w:t xml:space="preserve">Art. 7 - CONDOTTA </w:t>
      </w:r>
      <w:proofErr w:type="spellStart"/>
      <w:r>
        <w:rPr>
          <w:b/>
          <w:bCs/>
        </w:rPr>
        <w:t>DI</w:t>
      </w:r>
      <w:proofErr w:type="spellEnd"/>
      <w:r>
        <w:rPr>
          <w:b/>
          <w:bCs/>
        </w:rPr>
        <w:t xml:space="preserve"> GARA </w:t>
      </w:r>
    </w:p>
    <w:p w:rsidR="006D4B86" w:rsidRDefault="006D4B86" w:rsidP="006D4B86">
      <w:pPr>
        <w:pStyle w:val="Default"/>
        <w:jc w:val="both"/>
      </w:pPr>
      <w:r>
        <w:t xml:space="preserve">- Le gare saranno a turno unico di </w:t>
      </w:r>
      <w:r>
        <w:rPr>
          <w:b/>
        </w:rPr>
        <w:t>3 ore</w:t>
      </w:r>
      <w:r>
        <w:t xml:space="preserve">. </w:t>
      </w:r>
      <w:r>
        <w:rPr>
          <w:b/>
          <w:bCs/>
        </w:rPr>
        <w:t xml:space="preserve">In tutte le fasi del Campionato è consentita esclusivamente la pesca con </w:t>
      </w:r>
      <w:proofErr w:type="spellStart"/>
      <w:r>
        <w:rPr>
          <w:b/>
          <w:bCs/>
        </w:rPr>
        <w:t>feeder</w:t>
      </w:r>
      <w:proofErr w:type="spellEnd"/>
      <w:r>
        <w:rPr>
          <w:b/>
          <w:bCs/>
        </w:rPr>
        <w:t xml:space="preserve">. </w:t>
      </w:r>
      <w:r>
        <w:t xml:space="preserve">Tutti i partecipanti sono tenuti al rispetto della Circolare Normativa del corrente anno ed in particolare sono tenuti a: </w:t>
      </w:r>
    </w:p>
    <w:p w:rsidR="006D4B86" w:rsidRDefault="006D4B86" w:rsidP="006D4B86">
      <w:pPr>
        <w:pStyle w:val="Default"/>
        <w:jc w:val="both"/>
      </w:pPr>
      <w:r>
        <w:t xml:space="preserve">- mantenere un comportamento tale da non ostacolare l'azione di altri concorrenti; </w:t>
      </w:r>
    </w:p>
    <w:p w:rsidR="006D4B86" w:rsidRDefault="006D4B86" w:rsidP="006D4B86">
      <w:pPr>
        <w:pStyle w:val="Default"/>
        <w:jc w:val="both"/>
      </w:pPr>
      <w:r>
        <w:t>- tenere un contegno corretto nei confronti degli Ufficiali di Gara e di tutti gli incaricati della organizzazione;</w:t>
      </w:r>
    </w:p>
    <w:p w:rsidR="006D4B86" w:rsidRDefault="006D4B86" w:rsidP="006D4B86">
      <w:pPr>
        <w:pStyle w:val="Default"/>
        <w:jc w:val="both"/>
      </w:pPr>
      <w:r>
        <w:t xml:space="preserve">- rispettare gli ordini dati dagli Ufficiali di Gara; </w:t>
      </w:r>
    </w:p>
    <w:p w:rsidR="006D4B86" w:rsidRDefault="006D4B86" w:rsidP="006D4B86">
      <w:pPr>
        <w:pStyle w:val="Default"/>
        <w:jc w:val="both"/>
      </w:pPr>
      <w:r>
        <w:t xml:space="preserve">- sottoporsi, se richiesto, al controllo preliminare avanti l'inizio della gara ed a eventuali successivi accertamenti da parte di Ufficiali di Gara; </w:t>
      </w:r>
    </w:p>
    <w:p w:rsidR="006D4B86" w:rsidRDefault="006D4B86" w:rsidP="006D4B86">
      <w:pPr>
        <w:pStyle w:val="Default"/>
        <w:jc w:val="both"/>
      </w:pPr>
      <w:r>
        <w:t xml:space="preserve">- controfirmare il proprio cartellino a convalida del peso; in mancanza di ciò il concorrente perde il diritto ad ogni contestazione su quanto riportato sul cartellino; </w:t>
      </w:r>
    </w:p>
    <w:p w:rsidR="006D4B86" w:rsidRDefault="006D4B86" w:rsidP="006D4B86">
      <w:pPr>
        <w:pStyle w:val="Default"/>
        <w:jc w:val="both"/>
      </w:pPr>
      <w:r>
        <w:t xml:space="preserve">- lasciare le sponde pulite. </w:t>
      </w:r>
    </w:p>
    <w:p w:rsidR="006D4B86" w:rsidRDefault="006D4B86" w:rsidP="006D4B86">
      <w:pPr>
        <w:pStyle w:val="Default"/>
        <w:jc w:val="both"/>
      </w:pPr>
      <w:r>
        <w:t xml:space="preserve">- Dopo il segnale d'inizio gara e fino al termine della stessa e la pesatura del pescato, il concorrente non può ricevere o prestare aiuto, avvicinarsi ad altri concorrenti od estranei, né da questi farsi avvicinare. Il concorrente che per qualsiasi motivo debba allontanarsi dal proprio posto di gara deve preavvertire l'Ispettore di Sponda lasciandogli pescato, contenitori ed attrezzi. </w:t>
      </w:r>
    </w:p>
    <w:p w:rsidR="006D4B86" w:rsidRDefault="006D4B86" w:rsidP="006D4B86">
      <w:pPr>
        <w:pStyle w:val="Default"/>
        <w:jc w:val="both"/>
      </w:pPr>
      <w:r>
        <w:t xml:space="preserve">- Al concorrente è consentito assistere alle operazioni di pesatura degli altri componenti il proprio settore. </w:t>
      </w:r>
    </w:p>
    <w:p w:rsidR="006D4B86" w:rsidRDefault="006D4B86" w:rsidP="006D4B86">
      <w:pPr>
        <w:pStyle w:val="Default"/>
        <w:jc w:val="both"/>
      </w:pPr>
      <w:r>
        <w:t xml:space="preserve">- È assolutamente proibito lanciare in acqua l'esca prima di aver slamato la preda catturata e averla, a seconda delle prescrizioni regolamentari, messa nella nassa o liberata. </w:t>
      </w:r>
    </w:p>
    <w:p w:rsidR="006D4B86" w:rsidRDefault="006D4B86" w:rsidP="006D4B86">
      <w:pPr>
        <w:pStyle w:val="Default"/>
        <w:jc w:val="both"/>
      </w:pPr>
      <w:r>
        <w:t xml:space="preserve">- Gli accompagnatori e i rappresentanti di Società debbono tenere un contegno corretto nei riguardi degli Ufficiali di Gara, Organizzatori e Concorrenti e debbono rispettare gli ordini impartiti dagli Ufficiali di Gara. </w:t>
      </w:r>
    </w:p>
    <w:p w:rsidR="006D4B86" w:rsidRDefault="006D4B86" w:rsidP="006D4B86">
      <w:pPr>
        <w:pStyle w:val="Default"/>
        <w:jc w:val="both"/>
      </w:pPr>
      <w:r>
        <w:t xml:space="preserve">- Il concorrente può accedere ad un posto gara solo se in possesso del cartellino relativo; deve inoltre operare nel posto a lui assegnato e non può immettere in acqua materiale di alcun genere tendente a modificare in qualche modo il normale flusso dell'acqua o alterare le condizioni del fondo. </w:t>
      </w:r>
    </w:p>
    <w:p w:rsidR="006D4B86" w:rsidRDefault="006D4B86" w:rsidP="006D4B86">
      <w:pPr>
        <w:pStyle w:val="Default"/>
        <w:jc w:val="both"/>
      </w:pPr>
      <w:r>
        <w:t xml:space="preserve">- Un concorrente che peschi in un posto gara diverso dal proprio, viene considerato assente nel settore dove aveva diritto di pescare e non deve essere classificato nel settore dove invece ha pescato. In qualsiasi momento della gara, il concorrente può accedere alla postazione dove aveva diritto di pescare, purché avverta il proprio Ispettore di Sponda e </w:t>
      </w:r>
      <w:r>
        <w:lastRenderedPageBreak/>
        <w:t xml:space="preserve">rimetta in acqua senza disturbare gli altri concorrenti o consegni l'eventuale pescato catturato nel posto gara dove erroneamente aveva pescato fino a quel momento. </w:t>
      </w:r>
    </w:p>
    <w:p w:rsidR="006D4B86" w:rsidRDefault="006D4B86" w:rsidP="006D4B86">
      <w:pPr>
        <w:pStyle w:val="Default"/>
        <w:jc w:val="both"/>
      </w:pPr>
      <w:r>
        <w:t xml:space="preserve">- Nelle gare a posto fisso l'azione di pesca può essere esplicata esclusivamente nello spazio compreso fra il picchetto con il proprio numero di gara e quello successivo. Nelle gare a posto fisso, al concorrente è vietato preparare l'attrezzatura di gara, in particolare le canne, fuori dal posto assegnatogli. </w:t>
      </w:r>
    </w:p>
    <w:p w:rsidR="006D4B86" w:rsidRDefault="006D4B86" w:rsidP="006D4B86">
      <w:pPr>
        <w:pStyle w:val="Default"/>
        <w:jc w:val="both"/>
      </w:pPr>
      <w:r>
        <w:t xml:space="preserve">- L'azione di pesca va effettuata a piede asciutto. È consentito l'uso di pedane di dimensione massima di 1 m x 1m (tolleranza massima del 10%), che devono però essere poste con i piedi di appoggio all'asciutto. </w:t>
      </w:r>
    </w:p>
    <w:p w:rsidR="006D4B86" w:rsidRDefault="006D4B86" w:rsidP="006D4B86">
      <w:pPr>
        <w:pStyle w:val="Default"/>
        <w:jc w:val="both"/>
      </w:pPr>
      <w:r>
        <w:t xml:space="preserve">- Secondo le condizioni delle acque e del luogo ove si svolge la gara, il </w:t>
      </w:r>
      <w:proofErr w:type="spellStart"/>
      <w:r>
        <w:t>G.d.G.</w:t>
      </w:r>
      <w:proofErr w:type="spellEnd"/>
      <w:r>
        <w:t xml:space="preserve">, sentito il Direttore di Gara, può autorizzare i concorrenti o parte di essi ad entrare in acqua, ma mai oltre la divaricazione degli arti. In questo caso è consentito posizionare in acqua le pedane che possono però essere impiegate esclusivamente come piano d'appoggio per materiali. </w:t>
      </w:r>
    </w:p>
    <w:p w:rsidR="006D4B86" w:rsidRDefault="006D4B86" w:rsidP="006D4B86">
      <w:pPr>
        <w:pStyle w:val="Default"/>
        <w:jc w:val="both"/>
      </w:pPr>
      <w:r>
        <w:t xml:space="preserve">- In casi di particolari condizioni di pericolosità il </w:t>
      </w:r>
      <w:proofErr w:type="spellStart"/>
      <w:r>
        <w:t>G.d.G.</w:t>
      </w:r>
      <w:proofErr w:type="spellEnd"/>
      <w:r>
        <w:t xml:space="preserve"> potrà dare l'autorizzazione a posizionare i piedi anteriori della pedana in acqua. In questo caso le pedane dovranno però essere posizionate in modo da essere in linea l'una con l'altra, senza cioè che alcuno possa approfittare della autorizzazione per acquisire vantaggi illeciti. </w:t>
      </w:r>
    </w:p>
    <w:p w:rsidR="006D4B86" w:rsidRDefault="006D4B86" w:rsidP="006D4B86">
      <w:pPr>
        <w:pStyle w:val="Default"/>
        <w:jc w:val="both"/>
      </w:pPr>
      <w:r>
        <w:t>- Ogni eventuale autorizzazione verrà data sempre e solo per settori interi.</w:t>
      </w:r>
    </w:p>
    <w:p w:rsidR="006D4B86" w:rsidRDefault="006D4B86" w:rsidP="006D4B86">
      <w:pPr>
        <w:pStyle w:val="Default"/>
        <w:ind w:left="360"/>
        <w:jc w:val="both"/>
      </w:pPr>
    </w:p>
    <w:p w:rsidR="006D4B86" w:rsidRDefault="006D4B86" w:rsidP="006D4B86">
      <w:pPr>
        <w:pStyle w:val="Default"/>
        <w:jc w:val="both"/>
        <w:rPr>
          <w:bCs/>
          <w:color w:val="FF0000"/>
        </w:rPr>
      </w:pPr>
      <w:r>
        <w:rPr>
          <w:b/>
          <w:bCs/>
        </w:rPr>
        <w:t>Art. 7.1- PESATURA</w:t>
      </w:r>
    </w:p>
    <w:p w:rsidR="006D4B86" w:rsidRDefault="006D4B86" w:rsidP="006D4B86">
      <w:pPr>
        <w:pStyle w:val="Default"/>
        <w:rPr>
          <w:bCs/>
          <w:color w:val="FF0000"/>
        </w:rPr>
      </w:pPr>
      <w:r>
        <w:rPr>
          <w:bCs/>
          <w:color w:val="FF0000"/>
        </w:rPr>
        <w:t xml:space="preserve">La pesatura deve essere effettuata per l’intero settore con un’unica bilancia. </w:t>
      </w:r>
    </w:p>
    <w:p w:rsidR="006D4B86" w:rsidRDefault="006D4B86" w:rsidP="006D4B86">
      <w:pPr>
        <w:pStyle w:val="Default"/>
        <w:rPr>
          <w:bCs/>
          <w:color w:val="FF0000"/>
        </w:rPr>
      </w:pPr>
      <w:r>
        <w:rPr>
          <w:bCs/>
          <w:color w:val="FF0000"/>
        </w:rPr>
        <w:t xml:space="preserve">Appena pesato ogni concorrente rimetterà immediatamente il pescato in acqua con delicatezza, al fine di salvaguardare la fauna ittica. </w:t>
      </w:r>
    </w:p>
    <w:p w:rsidR="006D4B86" w:rsidRDefault="006D4B86" w:rsidP="006D4B86">
      <w:pPr>
        <w:pStyle w:val="Default"/>
        <w:rPr>
          <w:bCs/>
          <w:color w:val="FF0000"/>
        </w:rPr>
      </w:pPr>
      <w:r>
        <w:rPr>
          <w:bCs/>
          <w:color w:val="FF0000"/>
        </w:rPr>
        <w:t xml:space="preserve">Qualora dopo aver pesato il pescato e prima di </w:t>
      </w:r>
      <w:proofErr w:type="spellStart"/>
      <w:r>
        <w:rPr>
          <w:bCs/>
          <w:color w:val="FF0000"/>
        </w:rPr>
        <w:t>reimmetterlo</w:t>
      </w:r>
      <w:proofErr w:type="spellEnd"/>
      <w:r>
        <w:rPr>
          <w:bCs/>
          <w:color w:val="FF0000"/>
        </w:rPr>
        <w:t xml:space="preserve"> in acqua, l’Ufficiale addetto alla pesatura ammetta un errore o si accorga del mal funzionamento della bilancia stessa, può far ripetere la pesatura del concorrente appena pesato.</w:t>
      </w:r>
      <w:r>
        <w:rPr>
          <w:color w:val="FF0000"/>
        </w:rPr>
        <w:t xml:space="preserve"> </w:t>
      </w:r>
    </w:p>
    <w:p w:rsidR="006D4B86" w:rsidRDefault="006D4B86" w:rsidP="006D4B86">
      <w:pPr>
        <w:pStyle w:val="Default"/>
        <w:rPr>
          <w:bCs/>
          <w:color w:val="FF0000"/>
        </w:rPr>
      </w:pPr>
      <w:r>
        <w:rPr>
          <w:bCs/>
          <w:color w:val="FF0000"/>
        </w:rPr>
        <w:t xml:space="preserve">In caso di rottura della bilancia si dovrà utilizzare una nuova bilancia dello stesso tipo di quella utilizzata fino a quel momento. </w:t>
      </w:r>
    </w:p>
    <w:p w:rsidR="006D4B86" w:rsidRDefault="006D4B86" w:rsidP="006D4B86">
      <w:pPr>
        <w:pStyle w:val="Default"/>
        <w:rPr>
          <w:b/>
        </w:rPr>
      </w:pPr>
      <w:r>
        <w:rPr>
          <w:bCs/>
          <w:color w:val="FF0000"/>
        </w:rPr>
        <w:t xml:space="preserve">IL CONCORRENTE, CHE DOPO LA PESATURA NON REIMMETTE IMMEDIADATAMENTE E CON CURA IL PESCATO IN ACQUA, SUBIRA’ LA PENALIZZAZIONE </w:t>
      </w:r>
      <w:proofErr w:type="spellStart"/>
      <w:r>
        <w:rPr>
          <w:bCs/>
          <w:color w:val="FF0000"/>
        </w:rPr>
        <w:t>DI</w:t>
      </w:r>
      <w:proofErr w:type="spellEnd"/>
      <w:r>
        <w:rPr>
          <w:bCs/>
          <w:color w:val="FF0000"/>
        </w:rPr>
        <w:t xml:space="preserve"> UN PUNTO DA AGGIUNGERSI AL PIAZZAMENTO EFFETTIVO.</w:t>
      </w:r>
    </w:p>
    <w:p w:rsidR="006D4B86" w:rsidRDefault="006D4B86" w:rsidP="006D4B86">
      <w:pPr>
        <w:pStyle w:val="Default"/>
        <w:jc w:val="both"/>
        <w:rPr>
          <w:b/>
        </w:rPr>
      </w:pPr>
      <w:r>
        <w:rPr>
          <w:b/>
        </w:rPr>
        <w:t xml:space="preserve">- </w:t>
      </w:r>
      <w:r>
        <w:rPr>
          <w:b/>
          <w:bCs/>
        </w:rPr>
        <w:t xml:space="preserve">LA PESATURA DOVRA’ ESSERE EFFETTUATA SOLAMENTE ATTRAVERSO RETI O SACCHETTI FORATI. (VIETATO USARE SECCHI, O ALTRI CONTENITORI RIGIDI ANCHE SE FORATI. </w:t>
      </w:r>
    </w:p>
    <w:p w:rsidR="006D4B86" w:rsidRDefault="006D4B86" w:rsidP="006D4B86">
      <w:pPr>
        <w:pStyle w:val="Default"/>
        <w:jc w:val="both"/>
        <w:rPr>
          <w:b/>
        </w:rPr>
      </w:pPr>
      <w:r>
        <w:rPr>
          <w:b/>
        </w:rPr>
        <w:t xml:space="preserve">- </w:t>
      </w:r>
      <w:r>
        <w:rPr>
          <w:b/>
          <w:bCs/>
        </w:rPr>
        <w:t xml:space="preserve">DOVRANNO ESSERE USATE BILANCE IDONEE CON SCARTO </w:t>
      </w:r>
      <w:proofErr w:type="spellStart"/>
      <w:r>
        <w:rPr>
          <w:b/>
          <w:bCs/>
        </w:rPr>
        <w:t>DI</w:t>
      </w:r>
      <w:proofErr w:type="spellEnd"/>
      <w:r>
        <w:rPr>
          <w:b/>
          <w:bCs/>
        </w:rPr>
        <w:t xml:space="preserve"> MAX 10gr.</w:t>
      </w:r>
    </w:p>
    <w:p w:rsidR="006D4B86" w:rsidRDefault="006D4B86" w:rsidP="006D4B86">
      <w:pPr>
        <w:pStyle w:val="Default"/>
        <w:jc w:val="both"/>
        <w:rPr>
          <w:b/>
          <w:bCs/>
        </w:rPr>
      </w:pPr>
      <w:r>
        <w:rPr>
          <w:b/>
        </w:rPr>
        <w:t xml:space="preserve">- </w:t>
      </w:r>
      <w:r>
        <w:rPr>
          <w:b/>
          <w:bCs/>
        </w:rPr>
        <w:t xml:space="preserve">QUANDO VENGONO PESCATI PESCI MOLTO PICCOLI COME AVANNOTTI PER CUI NON SI RIESCE AD EFFETTUARE LA PESATA (BILANCIA CHE NON MARCA PESO E RESTA A ZERO), I PESCATORI VERRANNO MESSI IN SEQUENZA IN BASE AL NUMERO DEI PESCI E POI CLASSIFICATI IN QUEST’ ORDINE DIETRO A TUTTI QUELLI CLASSIFICATI PER IL PESO. </w:t>
      </w:r>
    </w:p>
    <w:p w:rsidR="006D4B86" w:rsidRDefault="006D4B86" w:rsidP="006D4B86">
      <w:pPr>
        <w:pStyle w:val="Default"/>
        <w:jc w:val="both"/>
        <w:rPr>
          <w:b/>
          <w:bCs/>
        </w:rPr>
      </w:pPr>
    </w:p>
    <w:p w:rsidR="006D4B86" w:rsidRDefault="006D4B86" w:rsidP="006D4B86">
      <w:pPr>
        <w:pStyle w:val="Default"/>
        <w:jc w:val="both"/>
      </w:pPr>
      <w:r>
        <w:rPr>
          <w:b/>
          <w:bCs/>
        </w:rPr>
        <w:t>Art. 8- ATTREZZATURA</w:t>
      </w:r>
    </w:p>
    <w:p w:rsidR="006D4B86" w:rsidRDefault="006D4B86" w:rsidP="006D4B86">
      <w:pPr>
        <w:pStyle w:val="Default"/>
        <w:jc w:val="both"/>
      </w:pPr>
      <w:r>
        <w:t xml:space="preserve">- la lunghezza delle canne non potrà essere maggiore a metri 4,58 (15 piedi). </w:t>
      </w:r>
    </w:p>
    <w:p w:rsidR="006D4B86" w:rsidRDefault="006D4B86" w:rsidP="006D4B86">
      <w:pPr>
        <w:pStyle w:val="Default"/>
        <w:jc w:val="both"/>
      </w:pPr>
      <w:r>
        <w:t>- il G. di G. può verificare, in qualsiasi momento della gara, la lunghezza delle canne.</w:t>
      </w:r>
    </w:p>
    <w:p w:rsidR="006D4B86" w:rsidRDefault="006D4B86" w:rsidP="006D4B86">
      <w:pPr>
        <w:pStyle w:val="Default"/>
        <w:jc w:val="both"/>
      </w:pPr>
      <w:r>
        <w:t xml:space="preserve">- sono ammesse esclusivamente lenze non sostenute da galleggiante, con zavorra in linea o in derivazione ed aventi l’amo terminale; </w:t>
      </w:r>
    </w:p>
    <w:p w:rsidR="006D4B86" w:rsidRDefault="006D4B86" w:rsidP="006D4B86">
      <w:pPr>
        <w:pStyle w:val="Default"/>
        <w:jc w:val="both"/>
      </w:pPr>
      <w:r>
        <w:t xml:space="preserve">- La dimensione massima del </w:t>
      </w:r>
      <w:proofErr w:type="spellStart"/>
      <w:r>
        <w:t>feeder</w:t>
      </w:r>
      <w:proofErr w:type="spellEnd"/>
      <w:r>
        <w:t xml:space="preserve"> dovrà essere di 5 cm di diametro e 7 cm di lunghezza; </w:t>
      </w:r>
    </w:p>
    <w:p w:rsidR="006D4B86" w:rsidRDefault="006D4B86" w:rsidP="006D4B86">
      <w:pPr>
        <w:pStyle w:val="Default"/>
        <w:jc w:val="both"/>
        <w:rPr>
          <w:bCs/>
        </w:rPr>
      </w:pPr>
      <w:r>
        <w:t xml:space="preserve">- è consentito utilizzare tutte le tipologie di </w:t>
      </w:r>
      <w:proofErr w:type="spellStart"/>
      <w:r>
        <w:t>pasturatore</w:t>
      </w:r>
      <w:proofErr w:type="spellEnd"/>
      <w:r>
        <w:t xml:space="preserve"> e lenze/montature, </w:t>
      </w:r>
      <w:r>
        <w:rPr>
          <w:b/>
          <w:bCs/>
        </w:rPr>
        <w:t xml:space="preserve">ad eccezione del METHOD FEEDER. </w:t>
      </w:r>
    </w:p>
    <w:p w:rsidR="006D4B86" w:rsidRDefault="006D4B86" w:rsidP="006D4B86">
      <w:pPr>
        <w:pStyle w:val="Default"/>
        <w:jc w:val="both"/>
      </w:pPr>
      <w:r>
        <w:rPr>
          <w:bCs/>
        </w:rPr>
        <w:t>-</w:t>
      </w:r>
      <w:r>
        <w:rPr>
          <w:b/>
          <w:bCs/>
        </w:rPr>
        <w:t xml:space="preserve"> </w:t>
      </w:r>
      <w:r>
        <w:t xml:space="preserve">L’amo (singolo) appeso al </w:t>
      </w:r>
      <w:proofErr w:type="spellStart"/>
      <w:r>
        <w:t>calamento</w:t>
      </w:r>
      <w:proofErr w:type="spellEnd"/>
      <w:r>
        <w:t xml:space="preserve">, deve essere posto al di sotto dello stesso, la distanza minima tra </w:t>
      </w:r>
      <w:proofErr w:type="spellStart"/>
      <w:r>
        <w:t>pasturatore</w:t>
      </w:r>
      <w:proofErr w:type="spellEnd"/>
      <w:r>
        <w:t xml:space="preserve"> e amo dovrà essere di 50 Cm (misura da calcolare dalla parte inferiore del </w:t>
      </w:r>
      <w:proofErr w:type="spellStart"/>
      <w:r>
        <w:t>pasturatore</w:t>
      </w:r>
      <w:proofErr w:type="spellEnd"/>
      <w:r>
        <w:t xml:space="preserve"> alla paletta dell’amo). </w:t>
      </w:r>
    </w:p>
    <w:p w:rsidR="006D4B86" w:rsidRDefault="006D4B86" w:rsidP="006D4B86">
      <w:pPr>
        <w:pStyle w:val="Default"/>
        <w:jc w:val="both"/>
      </w:pPr>
      <w:r>
        <w:t xml:space="preserve">- La misura massima dell’ amo è </w:t>
      </w:r>
      <w:proofErr w:type="spellStart"/>
      <w:r>
        <w:t>N°</w:t>
      </w:r>
      <w:proofErr w:type="spellEnd"/>
      <w:r>
        <w:t xml:space="preserve"> 10.</w:t>
      </w:r>
    </w:p>
    <w:p w:rsidR="006D4B86" w:rsidRDefault="006D4B86" w:rsidP="006D4B86">
      <w:pPr>
        <w:pStyle w:val="Default"/>
        <w:jc w:val="both"/>
      </w:pPr>
      <w:r>
        <w:lastRenderedPageBreak/>
        <w:t xml:space="preserve">- la zavorra può essere costituita da piombo secco o da </w:t>
      </w:r>
      <w:proofErr w:type="spellStart"/>
      <w:r>
        <w:t>feeder</w:t>
      </w:r>
      <w:proofErr w:type="spellEnd"/>
      <w:r>
        <w:t xml:space="preserve"> di qualsiasi tipo (“block end”, “open end”) delle varie tipologie, </w:t>
      </w:r>
      <w:r>
        <w:rPr>
          <w:b/>
          <w:bCs/>
        </w:rPr>
        <w:t>escluso il “</w:t>
      </w:r>
      <w:proofErr w:type="spellStart"/>
      <w:r>
        <w:rPr>
          <w:b/>
          <w:bCs/>
        </w:rPr>
        <w:t>Method</w:t>
      </w:r>
      <w:proofErr w:type="spellEnd"/>
      <w:r>
        <w:rPr>
          <w:b/>
          <w:bCs/>
        </w:rPr>
        <w:t xml:space="preserve"> </w:t>
      </w:r>
      <w:proofErr w:type="spellStart"/>
      <w:r>
        <w:rPr>
          <w:b/>
          <w:bCs/>
        </w:rPr>
        <w:t>Feeder</w:t>
      </w:r>
      <w:proofErr w:type="spellEnd"/>
      <w:r>
        <w:rPr>
          <w:b/>
          <w:bCs/>
        </w:rPr>
        <w:t xml:space="preserve">”. </w:t>
      </w:r>
    </w:p>
    <w:p w:rsidR="006D4B86" w:rsidRDefault="006D4B86" w:rsidP="006D4B86">
      <w:pPr>
        <w:pStyle w:val="Default"/>
        <w:jc w:val="both"/>
      </w:pPr>
      <w:r>
        <w:t>- é consentito, a discrezione del concorrente, di utilizzare un materassino di protezione (“</w:t>
      </w:r>
      <w:proofErr w:type="spellStart"/>
      <w:r>
        <w:t>unhooking</w:t>
      </w:r>
      <w:proofErr w:type="spellEnd"/>
      <w:r>
        <w:t xml:space="preserve"> </w:t>
      </w:r>
      <w:proofErr w:type="spellStart"/>
      <w:r>
        <w:t>mat</w:t>
      </w:r>
      <w:proofErr w:type="spellEnd"/>
      <w:r>
        <w:t xml:space="preserve">”) per slamare le prede catturate; </w:t>
      </w:r>
    </w:p>
    <w:p w:rsidR="006D4B86" w:rsidRDefault="006D4B86" w:rsidP="006D4B86">
      <w:pPr>
        <w:pStyle w:val="Default"/>
        <w:jc w:val="both"/>
      </w:pPr>
      <w:r>
        <w:t xml:space="preserve">- conservare il pescato in apposite nasse di opportuna lunghezza. Il pescato deve essere conservato in modo da evitargli ogni possibile danno; un concorrente che presenti alle operazioni di peso un pescato in parte morto, verrà retrocesso se la mortalità supera quella media degli altri componenti il settore. </w:t>
      </w:r>
    </w:p>
    <w:p w:rsidR="006D4B86" w:rsidRDefault="006D4B86" w:rsidP="006D4B86">
      <w:pPr>
        <w:pStyle w:val="Default"/>
        <w:jc w:val="both"/>
      </w:pPr>
      <w:r>
        <w:t xml:space="preserve">- È consentito misurare il fondo ed effettuare le varie operazioni precedenti alla gara con il solo utilizzo del un piombo </w:t>
      </w:r>
    </w:p>
    <w:p w:rsidR="006D4B86" w:rsidRDefault="006D4B86" w:rsidP="006D4B86">
      <w:pPr>
        <w:pStyle w:val="Default"/>
        <w:jc w:val="both"/>
      </w:pPr>
    </w:p>
    <w:p w:rsidR="006D4B86" w:rsidRDefault="006D4B86" w:rsidP="006D4B86">
      <w:pPr>
        <w:pStyle w:val="Default"/>
        <w:jc w:val="both"/>
      </w:pPr>
      <w:r>
        <w:rPr>
          <w:b/>
          <w:bCs/>
        </w:rPr>
        <w:t xml:space="preserve">Art. 9 – ESCHE E PASTURAZIONE </w:t>
      </w:r>
    </w:p>
    <w:p w:rsidR="006D4B86" w:rsidRDefault="006D4B86" w:rsidP="006D4B86">
      <w:pPr>
        <w:pStyle w:val="Default"/>
        <w:jc w:val="both"/>
        <w:rPr>
          <w:b/>
          <w:bCs/>
        </w:rPr>
      </w:pPr>
      <w:r>
        <w:t xml:space="preserve">Le esche destinate all’amo non dovranno essere amalgamate, ma innescate (sono vietati il pane, la pasta, le esche o i materiali amalgamati come il </w:t>
      </w:r>
      <w:proofErr w:type="spellStart"/>
      <w:r>
        <w:t>pellet</w:t>
      </w:r>
      <w:proofErr w:type="spellEnd"/>
      <w:r>
        <w:t xml:space="preserve">, le </w:t>
      </w:r>
      <w:proofErr w:type="spellStart"/>
      <w:r>
        <w:t>boiles</w:t>
      </w:r>
      <w:proofErr w:type="spellEnd"/>
      <w:r>
        <w:t xml:space="preserve">, le </w:t>
      </w:r>
      <w:proofErr w:type="spellStart"/>
      <w:r>
        <w:t>bouillettes</w:t>
      </w:r>
      <w:proofErr w:type="spellEnd"/>
      <w:r>
        <w:t xml:space="preserve">, le palline di pastura o le palline di esche incollate, ecc.). </w:t>
      </w:r>
    </w:p>
    <w:p w:rsidR="006D4B86" w:rsidRDefault="006D4B86" w:rsidP="006D4B86">
      <w:pPr>
        <w:pStyle w:val="Default"/>
        <w:jc w:val="both"/>
      </w:pPr>
      <w:r>
        <w:rPr>
          <w:b/>
          <w:bCs/>
        </w:rPr>
        <w:t xml:space="preserve">Non è prevista la pasturazione pesante </w:t>
      </w:r>
      <w:proofErr w:type="spellStart"/>
      <w:r>
        <w:rPr>
          <w:b/>
          <w:bCs/>
        </w:rPr>
        <w:t>pre-gara</w:t>
      </w:r>
      <w:proofErr w:type="spellEnd"/>
      <w:r>
        <w:rPr>
          <w:b/>
          <w:bCs/>
        </w:rPr>
        <w:t xml:space="preserve">. La medesima potrà essere effettuata esclusivamente con il </w:t>
      </w:r>
      <w:proofErr w:type="spellStart"/>
      <w:r>
        <w:rPr>
          <w:b/>
          <w:bCs/>
        </w:rPr>
        <w:t>pasturatore</w:t>
      </w:r>
      <w:proofErr w:type="spellEnd"/>
      <w:r>
        <w:rPr>
          <w:b/>
          <w:bCs/>
        </w:rPr>
        <w:t xml:space="preserve"> attaccato alla lenza durante tutta la durata della competizione (è vietata la pasturazione a mano o con l’ausilio della fionda. </w:t>
      </w:r>
    </w:p>
    <w:p w:rsidR="006D4B86" w:rsidRDefault="006D4B86" w:rsidP="006D4B86">
      <w:pPr>
        <w:pStyle w:val="Default"/>
        <w:jc w:val="both"/>
      </w:pPr>
    </w:p>
    <w:p w:rsidR="006D4B86" w:rsidRDefault="006D4B86" w:rsidP="006D4B86">
      <w:pPr>
        <w:pStyle w:val="Default"/>
        <w:jc w:val="both"/>
        <w:rPr>
          <w:strike/>
          <w:color w:val="00AE00"/>
        </w:rPr>
      </w:pPr>
      <w:r>
        <w:rPr>
          <w:b/>
          <w:bCs/>
        </w:rPr>
        <w:t xml:space="preserve">E’ consentito: </w:t>
      </w:r>
    </w:p>
    <w:p w:rsidR="006D4B86" w:rsidRPr="00DA5D5C" w:rsidRDefault="006D4B86" w:rsidP="006D4B86">
      <w:pPr>
        <w:pStyle w:val="Default"/>
        <w:jc w:val="both"/>
        <w:rPr>
          <w:color w:val="auto"/>
        </w:rPr>
      </w:pPr>
      <w:r w:rsidRPr="00DA5D5C">
        <w:rPr>
          <w:color w:val="auto"/>
        </w:rPr>
        <w:t xml:space="preserve">In ciascuna prova detenere ed impiegare </w:t>
      </w:r>
      <w:r w:rsidRPr="00DA5D5C">
        <w:rPr>
          <w:b/>
          <w:bCs/>
          <w:color w:val="auto"/>
        </w:rPr>
        <w:t>6</w:t>
      </w:r>
      <w:r w:rsidRPr="00DA5D5C">
        <w:rPr>
          <w:color w:val="auto"/>
        </w:rPr>
        <w:t xml:space="preserve"> litri fra terra e pastura (compreso ½ litro di  mais, canapa, pane, granaglie ecc.) che verranno misurate bagnate e setacciate; nel quantitativo di pastura ammessa possono essere compresi anche PELLET E BOILES (da non utilizzare però come innesco). </w:t>
      </w:r>
    </w:p>
    <w:p w:rsidR="006D4B86" w:rsidRPr="00DA5D5C" w:rsidRDefault="006D4B86" w:rsidP="006D4B86">
      <w:pPr>
        <w:pStyle w:val="Default"/>
        <w:jc w:val="both"/>
        <w:rPr>
          <w:strike/>
          <w:color w:val="auto"/>
        </w:rPr>
      </w:pPr>
      <w:r w:rsidRPr="00DA5D5C">
        <w:rPr>
          <w:color w:val="auto"/>
        </w:rPr>
        <w:t xml:space="preserve">Possono essere impiegati un massimo di 2 </w:t>
      </w:r>
      <w:proofErr w:type="spellStart"/>
      <w:r w:rsidRPr="00DA5D5C">
        <w:rPr>
          <w:color w:val="auto"/>
        </w:rPr>
        <w:t>lt</w:t>
      </w:r>
      <w:proofErr w:type="spellEnd"/>
      <w:r w:rsidRPr="00DA5D5C">
        <w:rPr>
          <w:color w:val="auto"/>
        </w:rPr>
        <w:t xml:space="preserve"> di esche, compreso ¼ </w:t>
      </w:r>
      <w:proofErr w:type="spellStart"/>
      <w:r w:rsidRPr="00DA5D5C">
        <w:rPr>
          <w:color w:val="auto"/>
        </w:rPr>
        <w:t>lt</w:t>
      </w:r>
      <w:proofErr w:type="spellEnd"/>
      <w:r w:rsidRPr="00DA5D5C">
        <w:rPr>
          <w:color w:val="auto"/>
        </w:rPr>
        <w:t xml:space="preserve"> di lombrichi, e 2 </w:t>
      </w:r>
      <w:proofErr w:type="spellStart"/>
      <w:r w:rsidRPr="00DA5D5C">
        <w:rPr>
          <w:color w:val="auto"/>
        </w:rPr>
        <w:t>lt</w:t>
      </w:r>
      <w:proofErr w:type="spellEnd"/>
      <w:r w:rsidRPr="00DA5D5C">
        <w:rPr>
          <w:color w:val="auto"/>
        </w:rPr>
        <w:t xml:space="preserve"> di </w:t>
      </w:r>
      <w:proofErr w:type="spellStart"/>
      <w:r w:rsidRPr="00DA5D5C">
        <w:rPr>
          <w:color w:val="auto"/>
        </w:rPr>
        <w:t>brecciolino</w:t>
      </w:r>
      <w:proofErr w:type="spellEnd"/>
      <w:r w:rsidRPr="00DA5D5C">
        <w:rPr>
          <w:color w:val="auto"/>
        </w:rPr>
        <w:t>.</w:t>
      </w:r>
    </w:p>
    <w:p w:rsidR="006D4B86" w:rsidRDefault="006D4B86" w:rsidP="006D4B86">
      <w:pPr>
        <w:pStyle w:val="Default"/>
        <w:jc w:val="both"/>
        <w:rPr>
          <w:strike/>
          <w:color w:val="00AE00"/>
        </w:rPr>
      </w:pPr>
    </w:p>
    <w:p w:rsidR="006D4B86" w:rsidRDefault="006D4B86" w:rsidP="006D4B86">
      <w:pPr>
        <w:pStyle w:val="Default"/>
        <w:jc w:val="both"/>
      </w:pPr>
      <w:r>
        <w:rPr>
          <w:b/>
          <w:bCs/>
        </w:rPr>
        <w:t xml:space="preserve">E’ vietato: </w:t>
      </w:r>
    </w:p>
    <w:p w:rsidR="006D4B86" w:rsidRDefault="006D4B86" w:rsidP="006D4B86">
      <w:pPr>
        <w:pStyle w:val="Default"/>
        <w:jc w:val="both"/>
      </w:pPr>
      <w:r>
        <w:t xml:space="preserve">- utilizzare il </w:t>
      </w:r>
      <w:proofErr w:type="spellStart"/>
      <w:r>
        <w:t>pasturatore</w:t>
      </w:r>
      <w:proofErr w:type="spellEnd"/>
      <w:r>
        <w:t xml:space="preserve"> come finale di lenza </w:t>
      </w:r>
    </w:p>
    <w:p w:rsidR="006D4B86" w:rsidRDefault="006D4B86" w:rsidP="006D4B86">
      <w:pPr>
        <w:pStyle w:val="Default"/>
        <w:jc w:val="both"/>
      </w:pPr>
      <w:r>
        <w:t xml:space="preserve">- detenere o impiegare lombrichi come pastura; gli stessi, se non espressamente vietato, potranno essere impiegati solo come innesco; </w:t>
      </w:r>
    </w:p>
    <w:p w:rsidR="006D4B86" w:rsidRDefault="006D4B86" w:rsidP="006D4B86">
      <w:pPr>
        <w:pStyle w:val="Default"/>
        <w:jc w:val="both"/>
      </w:pPr>
      <w:r>
        <w:t xml:space="preserve">- detenere o impiegare </w:t>
      </w:r>
      <w:proofErr w:type="spellStart"/>
      <w:r>
        <w:t>fouillis</w:t>
      </w:r>
      <w:proofErr w:type="spellEnd"/>
      <w:r>
        <w:t xml:space="preserve"> o </w:t>
      </w:r>
      <w:proofErr w:type="spellStart"/>
      <w:r>
        <w:t>vers</w:t>
      </w:r>
      <w:proofErr w:type="spellEnd"/>
      <w:r>
        <w:t xml:space="preserve"> de </w:t>
      </w:r>
      <w:proofErr w:type="spellStart"/>
      <w:r>
        <w:t>vase</w:t>
      </w:r>
      <w:proofErr w:type="spellEnd"/>
      <w:r>
        <w:t xml:space="preserve">, se non espressamente indicato; </w:t>
      </w:r>
    </w:p>
    <w:p w:rsidR="006D4B86" w:rsidRDefault="006D4B86" w:rsidP="006D4B86">
      <w:pPr>
        <w:pStyle w:val="Default"/>
        <w:jc w:val="both"/>
      </w:pPr>
      <w:r>
        <w:t xml:space="preserve">- utilizzare segnalatori acustici di abboccata. </w:t>
      </w:r>
    </w:p>
    <w:p w:rsidR="006D4B86" w:rsidRDefault="006D4B86" w:rsidP="006D4B86">
      <w:pPr>
        <w:pStyle w:val="Default"/>
        <w:jc w:val="both"/>
        <w:rPr>
          <w:b/>
          <w:bCs/>
        </w:rPr>
      </w:pPr>
      <w:r>
        <w:t xml:space="preserve"> </w:t>
      </w:r>
    </w:p>
    <w:p w:rsidR="006D4B86" w:rsidRDefault="006D4B86" w:rsidP="006D4B86">
      <w:pPr>
        <w:pStyle w:val="Default"/>
        <w:jc w:val="both"/>
        <w:rPr>
          <w:b/>
          <w:bCs/>
        </w:rPr>
      </w:pPr>
      <w:r>
        <w:rPr>
          <w:b/>
          <w:bCs/>
        </w:rPr>
        <w:t xml:space="preserve">DOPO L’INIZIO DELLE OPERAZIONI </w:t>
      </w:r>
      <w:proofErr w:type="spellStart"/>
      <w:r>
        <w:rPr>
          <w:b/>
          <w:bCs/>
        </w:rPr>
        <w:t>DI</w:t>
      </w:r>
      <w:proofErr w:type="spellEnd"/>
      <w:r>
        <w:rPr>
          <w:b/>
          <w:bCs/>
        </w:rPr>
        <w:t xml:space="preserve"> PESATURA NON VERRANNO ACCETTATI RECLAMI. TUTTI I RECLAMI DOVRANNO ESSERE PREANNUNCIATI AL MOMENTO DELLA CONTESTAZIONE DELL’INFRAZIONE. </w:t>
      </w:r>
    </w:p>
    <w:p w:rsidR="006D4B86" w:rsidRDefault="006D4B86" w:rsidP="006D4B86">
      <w:pPr>
        <w:pStyle w:val="Default"/>
        <w:jc w:val="both"/>
      </w:pPr>
      <w:r>
        <w:rPr>
          <w:b/>
          <w:bCs/>
        </w:rPr>
        <w:t>I concorrenti che presentano al controllo esche e pasture in quantità maggiore del consentito, e solo nel caso che il controllo non sia casuale e venga perciò effettuato su almeno il 50% dei concorrenti</w:t>
      </w:r>
      <w:r>
        <w:t xml:space="preserve">, </w:t>
      </w:r>
      <w:r>
        <w:rPr>
          <w:b/>
        </w:rPr>
        <w:t>riceveranno la</w:t>
      </w:r>
      <w:r>
        <w:t xml:space="preserve"> </w:t>
      </w:r>
      <w:r>
        <w:rPr>
          <w:b/>
          <w:bCs/>
        </w:rPr>
        <w:t xml:space="preserve">penalizzazione di CINQUE punti (aggiuntiva al piazzamento ottenuto), senza per questo mutare nel settore la posizione degli altri concorrenti. </w:t>
      </w:r>
    </w:p>
    <w:p w:rsidR="006D4B86" w:rsidRDefault="006D4B86" w:rsidP="006D4B86">
      <w:pPr>
        <w:pStyle w:val="Default"/>
        <w:jc w:val="both"/>
      </w:pPr>
    </w:p>
    <w:p w:rsidR="006D4B86" w:rsidRDefault="006D4B86" w:rsidP="006D4B86">
      <w:pPr>
        <w:pStyle w:val="Default"/>
        <w:jc w:val="both"/>
      </w:pPr>
      <w:r>
        <w:rPr>
          <w:b/>
          <w:bCs/>
        </w:rPr>
        <w:t xml:space="preserve">Art. 10 - CLASSIFICHE </w:t>
      </w:r>
    </w:p>
    <w:p w:rsidR="006D4B86" w:rsidRDefault="006D4B86" w:rsidP="006D4B86">
      <w:pPr>
        <w:pStyle w:val="Default"/>
        <w:jc w:val="both"/>
      </w:pPr>
      <w:r>
        <w:t xml:space="preserve">- Le classifiche di Settore verranno compilate assegnando 1 punto per ogni grammo di peso. Verrà classificato primo di settore il concorrente che totalizzerà il punteggio superiore. </w:t>
      </w:r>
    </w:p>
    <w:p w:rsidR="006D4B86" w:rsidRDefault="006D4B86" w:rsidP="006D4B86">
      <w:pPr>
        <w:pStyle w:val="Default"/>
        <w:jc w:val="both"/>
      </w:pPr>
      <w:r>
        <w:t xml:space="preserve">- Agli </w:t>
      </w:r>
      <w:r>
        <w:rPr>
          <w:b/>
          <w:bCs/>
        </w:rPr>
        <w:t xml:space="preserve">assenti </w:t>
      </w:r>
      <w:r>
        <w:t xml:space="preserve">sarà assegnato il piazzamento corrispondente all'ultimo di settore maggiorato di </w:t>
      </w:r>
      <w:r>
        <w:rPr>
          <w:b/>
          <w:bCs/>
        </w:rPr>
        <w:t xml:space="preserve">UNA </w:t>
      </w:r>
      <w:r>
        <w:t>unità, e il risultato potrà essere scartato. Per ultimo posto di settore si intende quello corrispondente al numero dei concorrenti ammessi al settore con il maggior numero di concorrenti. In nessun caso potranno essere considerati assenti concorrenti non regolarmente iscritti alla manifestazione.</w:t>
      </w:r>
    </w:p>
    <w:p w:rsidR="006D4B86" w:rsidRDefault="006D4B86" w:rsidP="006D4B86">
      <w:pPr>
        <w:pStyle w:val="Default"/>
        <w:jc w:val="both"/>
        <w:rPr>
          <w:b/>
          <w:bCs/>
        </w:rPr>
      </w:pPr>
      <w:r>
        <w:lastRenderedPageBreak/>
        <w:t xml:space="preserve">- I </w:t>
      </w:r>
      <w:r>
        <w:rPr>
          <w:b/>
          <w:bCs/>
        </w:rPr>
        <w:t xml:space="preserve">retrocessi </w:t>
      </w:r>
      <w:r>
        <w:t xml:space="preserve">saranno classificati con un piazzamento pari al numero dei concorrenti ammessi al settore con il maggior numero di concorrenti più CINQUE unità. In caso di retrocessione di uno o più concorrenti, quelli che li seguivano in classifica prima della retrocessione, compresi i concorrenti che non hanno effettuato catture, verranno avanzati di tante posizioni quanti sono i concorrenti retrocessi. </w:t>
      </w:r>
    </w:p>
    <w:p w:rsidR="006D4B86" w:rsidRDefault="006D4B86" w:rsidP="006D4B86">
      <w:pPr>
        <w:pStyle w:val="Default"/>
        <w:jc w:val="both"/>
      </w:pPr>
      <w:r>
        <w:rPr>
          <w:b/>
          <w:bCs/>
        </w:rPr>
        <w:t xml:space="preserve">I PUNTEGGI OTTENUTI IN CONSEGUENZA A ESCLUSIONI E/O RETROCESSIONI NON POTRANNO ESSERE SCARTATI. Potranno invece essere scartati i punteggi conseguenti a penalizzazioni. </w:t>
      </w:r>
    </w:p>
    <w:p w:rsidR="006D4B86" w:rsidRDefault="006D4B86" w:rsidP="006D4B86">
      <w:pPr>
        <w:autoSpaceDE w:val="0"/>
        <w:rPr>
          <w:rFonts w:ascii="Arial" w:hAnsi="Arial" w:cs="Arial"/>
          <w:bCs/>
          <w:color w:val="FF0000"/>
        </w:rPr>
      </w:pPr>
      <w:r>
        <w:rPr>
          <w:rFonts w:ascii="Arial" w:hAnsi="Arial" w:cs="Arial"/>
        </w:rPr>
        <w:t xml:space="preserve">La classifica valevole per l'aggiudicazione del titolo Provinciale sarà redatta secondo la somma dei 3 migliori piazzamenti tecnici conseguiti da ciascun concorrente nel settore di assegnazione nelle quattro prove + la metà del peggiore piazzamento tecnico (scarto mezza prova). Il concorrente che otterrà la minor somma dei piazzamenti tecnici sarà proclamato "Campione Provinciale". In caso di parità prevarrà colui che ha ottenuto il o i migliori piazzamenti tecnici in una o più prove. Ad ulteriore parità prevarrà la maggior somma dei punteggi conseguiti (maggiore peso). Qualora una prova non venga disputata si terrà conto esclusivamente delle prove effettivamente svolte e non si applicherà nessuno scarto. </w:t>
      </w:r>
    </w:p>
    <w:p w:rsidR="006D4B86" w:rsidRDefault="006D4B86" w:rsidP="006D4B86">
      <w:pPr>
        <w:autoSpaceDE w:val="0"/>
      </w:pPr>
      <w:r>
        <w:rPr>
          <w:rFonts w:ascii="Arial" w:hAnsi="Arial" w:cs="Arial"/>
          <w:bCs/>
          <w:color w:val="FF0000"/>
        </w:rPr>
        <w:t>L’omologazione delle classifiche delle varie prove nonché di quelle finali di tutte le Manifestazioni di diretta competenza della Sezione Provinciale e a cura della Sezione stessa. Pertanto tutti i Giudici di gara dovranno, appena possibile (entro il giorno successivo a quello della prova) inviare tutto il materiale relativo ad ogni prova al seguente indirizzo di posta elettronica: fipsasperugia@libero.it</w:t>
      </w:r>
    </w:p>
    <w:p w:rsidR="006D4B86" w:rsidRDefault="006D4B86" w:rsidP="006D4B86">
      <w:pPr>
        <w:pStyle w:val="Default"/>
        <w:jc w:val="both"/>
      </w:pPr>
    </w:p>
    <w:p w:rsidR="006D4B86" w:rsidRDefault="006D4B86" w:rsidP="006D4B86">
      <w:pPr>
        <w:pStyle w:val="Default"/>
        <w:jc w:val="both"/>
        <w:rPr>
          <w:b/>
          <w:bCs/>
        </w:rPr>
      </w:pPr>
    </w:p>
    <w:p w:rsidR="006D4B86" w:rsidRDefault="006D4B86" w:rsidP="006D4B86">
      <w:pPr>
        <w:pStyle w:val="Default"/>
        <w:jc w:val="both"/>
      </w:pPr>
      <w:r>
        <w:rPr>
          <w:b/>
          <w:bCs/>
        </w:rPr>
        <w:t xml:space="preserve">Art. 11 - PREMI </w:t>
      </w:r>
    </w:p>
    <w:p w:rsidR="006D4B86" w:rsidRDefault="006D4B86" w:rsidP="006D4B86">
      <w:pPr>
        <w:pStyle w:val="Default"/>
        <w:jc w:val="both"/>
      </w:pPr>
      <w:r>
        <w:t>- Verranno assegnati i premi previsti dal presente Regolamento.</w:t>
      </w:r>
    </w:p>
    <w:p w:rsidR="006D4B86" w:rsidRDefault="006D4B86" w:rsidP="006D4B86">
      <w:pPr>
        <w:pStyle w:val="Default"/>
        <w:ind w:left="360"/>
        <w:jc w:val="both"/>
      </w:pPr>
    </w:p>
    <w:p w:rsidR="006D4B86" w:rsidRDefault="006D4B86" w:rsidP="006D4B86">
      <w:pPr>
        <w:pStyle w:val="Default"/>
        <w:jc w:val="both"/>
        <w:rPr>
          <w:b/>
          <w:bCs/>
        </w:rPr>
      </w:pPr>
      <w:proofErr w:type="spellStart"/>
      <w:r>
        <w:rPr>
          <w:b/>
          <w:bCs/>
        </w:rPr>
        <w:t>DI</w:t>
      </w:r>
      <w:proofErr w:type="spellEnd"/>
      <w:r>
        <w:rPr>
          <w:b/>
          <w:bCs/>
        </w:rPr>
        <w:t xml:space="preserve"> SETTORE </w:t>
      </w:r>
    </w:p>
    <w:p w:rsidR="006D4B86" w:rsidRDefault="006D4B86" w:rsidP="006D4B86">
      <w:pPr>
        <w:pStyle w:val="Default"/>
        <w:jc w:val="both"/>
      </w:pPr>
      <w:r>
        <w:rPr>
          <w:b/>
          <w:bCs/>
        </w:rPr>
        <w:t xml:space="preserve">Le prime 2 coppie per ogni prova. </w:t>
      </w:r>
    </w:p>
    <w:p w:rsidR="006D4B86" w:rsidRDefault="006D4B86" w:rsidP="006D4B86">
      <w:pPr>
        <w:pStyle w:val="Default"/>
        <w:jc w:val="both"/>
      </w:pPr>
      <w:r>
        <w:t xml:space="preserve">1°Classificata : Buono valore di Euro 60,00 ; </w:t>
      </w:r>
    </w:p>
    <w:p w:rsidR="006D4B86" w:rsidRDefault="006D4B86" w:rsidP="006D4B86">
      <w:pPr>
        <w:pStyle w:val="Default"/>
        <w:jc w:val="both"/>
        <w:rPr>
          <w:b/>
          <w:bCs/>
        </w:rPr>
      </w:pPr>
      <w:r>
        <w:t xml:space="preserve">2°Classificata : Buono valore di Euro 40,00 ; </w:t>
      </w:r>
    </w:p>
    <w:p w:rsidR="006D4B86" w:rsidRDefault="006D4B86" w:rsidP="006D4B86">
      <w:pPr>
        <w:jc w:val="both"/>
        <w:rPr>
          <w:rFonts w:ascii="Arial" w:hAnsi="Arial" w:cs="Arial"/>
          <w:b/>
          <w:bCs/>
        </w:rPr>
      </w:pPr>
    </w:p>
    <w:p w:rsidR="006D4B86" w:rsidRDefault="006D4B86" w:rsidP="006D4B86">
      <w:pPr>
        <w:jc w:val="both"/>
      </w:pPr>
      <w:r>
        <w:rPr>
          <w:rFonts w:ascii="Arial" w:hAnsi="Arial" w:cs="Arial"/>
          <w:b/>
          <w:bCs/>
        </w:rPr>
        <w:t>FINALE</w:t>
      </w:r>
    </w:p>
    <w:p w:rsidR="006D4B86" w:rsidRDefault="006D4B86" w:rsidP="006D4B86">
      <w:pPr>
        <w:pStyle w:val="Default"/>
        <w:jc w:val="both"/>
      </w:pPr>
      <w:r>
        <w:t>Le premiazioni finali saranno effettuate alla cerimonia di premiazione annuale organizzata dalla Sezione Provinciale ASPSAS di Perugia.</w:t>
      </w:r>
    </w:p>
    <w:p w:rsidR="006D4B86" w:rsidRDefault="006D4B86" w:rsidP="006D4B86">
      <w:pPr>
        <w:pStyle w:val="Default"/>
        <w:jc w:val="both"/>
        <w:rPr>
          <w:b/>
          <w:bCs/>
        </w:rPr>
      </w:pPr>
      <w:r>
        <w:t xml:space="preserve"> </w:t>
      </w:r>
    </w:p>
    <w:p w:rsidR="006D4B86" w:rsidRDefault="006D4B86" w:rsidP="006D4B86">
      <w:pPr>
        <w:pStyle w:val="Default"/>
        <w:jc w:val="both"/>
      </w:pPr>
      <w:r>
        <w:rPr>
          <w:b/>
          <w:bCs/>
        </w:rPr>
        <w:t xml:space="preserve">Art. 12 - GIUDICE </w:t>
      </w:r>
      <w:proofErr w:type="spellStart"/>
      <w:r>
        <w:rPr>
          <w:b/>
          <w:bCs/>
        </w:rPr>
        <w:t>DI</w:t>
      </w:r>
      <w:proofErr w:type="spellEnd"/>
      <w:r>
        <w:rPr>
          <w:b/>
          <w:bCs/>
        </w:rPr>
        <w:t xml:space="preserve"> GARA </w:t>
      </w:r>
    </w:p>
    <w:p w:rsidR="006D4B86" w:rsidRDefault="006D4B86" w:rsidP="006D4B86">
      <w:pPr>
        <w:pStyle w:val="Default"/>
        <w:jc w:val="both"/>
      </w:pPr>
      <w:r>
        <w:t>I Giudici di Gara, nominati dal Comitato di Settore avranno cura di redigere le classifiche e di inoltrarle tempestivamente alle Società iscritte.</w:t>
      </w:r>
    </w:p>
    <w:p w:rsidR="006D4B86" w:rsidRDefault="006D4B86" w:rsidP="006D4B86"/>
    <w:p w:rsidR="006D4B86" w:rsidRDefault="006D4B86" w:rsidP="006D4B86"/>
    <w:p w:rsidR="006D4B86" w:rsidRDefault="006D4B86" w:rsidP="006D4B86">
      <w:pPr>
        <w:jc w:val="both"/>
        <w:rPr>
          <w:rFonts w:ascii="Tahoma" w:hAnsi="Tahoma" w:cs="Tahoma"/>
          <w:b/>
          <w:sz w:val="22"/>
          <w:szCs w:val="22"/>
        </w:rPr>
      </w:pPr>
      <w:r>
        <w:rPr>
          <w:rFonts w:ascii="Tahoma" w:hAnsi="Tahoma" w:cs="Tahoma"/>
          <w:b/>
          <w:sz w:val="22"/>
          <w:szCs w:val="22"/>
        </w:rPr>
        <w:t xml:space="preserve">V. IL PRESIDENTE                                                   </w:t>
      </w:r>
      <w:r>
        <w:rPr>
          <w:rFonts w:ascii="Tahoma" w:hAnsi="Tahoma" w:cs="Tahoma"/>
          <w:b/>
          <w:sz w:val="22"/>
          <w:szCs w:val="22"/>
        </w:rPr>
        <w:tab/>
        <w:t>LA COMMISSIONE SPORTIVA</w:t>
      </w:r>
    </w:p>
    <w:p w:rsidR="006D4B86" w:rsidRDefault="006D4B86" w:rsidP="006D4B86">
      <w:pPr>
        <w:jc w:val="both"/>
      </w:pPr>
      <w:r>
        <w:rPr>
          <w:rFonts w:ascii="Tahoma" w:hAnsi="Tahoma" w:cs="Tahoma"/>
          <w:b/>
          <w:sz w:val="22"/>
          <w:szCs w:val="22"/>
        </w:rPr>
        <w:t xml:space="preserve">     REGIONALE                                                         </w:t>
      </w:r>
      <w:r>
        <w:rPr>
          <w:rFonts w:ascii="Tahoma" w:hAnsi="Tahoma" w:cs="Tahoma"/>
          <w:b/>
          <w:sz w:val="22"/>
          <w:szCs w:val="22"/>
        </w:rPr>
        <w:tab/>
      </w:r>
      <w:r>
        <w:rPr>
          <w:rFonts w:ascii="Tahoma" w:hAnsi="Tahoma" w:cs="Tahoma"/>
          <w:b/>
          <w:sz w:val="22"/>
          <w:szCs w:val="22"/>
        </w:rPr>
        <w:tab/>
        <w:t xml:space="preserve"> PROVINCIALE</w:t>
      </w:r>
    </w:p>
    <w:p w:rsidR="006D4B86" w:rsidRDefault="006D4B86" w:rsidP="006D4B86"/>
    <w:p w:rsidR="001E06DC" w:rsidRDefault="001E06DC"/>
    <w:sectPr w:rsidR="001E06DC">
      <w:pgSz w:w="11906" w:h="16838"/>
      <w:pgMar w:top="899" w:right="1134" w:bottom="89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4B86"/>
    <w:rsid w:val="001E06DC"/>
    <w:rsid w:val="006D4B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B86"/>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6D4B86"/>
    <w:pPr>
      <w:keepNext/>
      <w:numPr>
        <w:numId w:val="1"/>
      </w:numPr>
      <w:jc w:val="center"/>
      <w:outlineLvl w:val="0"/>
    </w:pPr>
    <w:rPr>
      <w:b/>
      <w:sz w:val="48"/>
      <w:szCs w:val="20"/>
    </w:rPr>
  </w:style>
  <w:style w:type="paragraph" w:styleId="Titolo2">
    <w:name w:val="heading 2"/>
    <w:basedOn w:val="Normale"/>
    <w:next w:val="Normale"/>
    <w:link w:val="Titolo2Carattere"/>
    <w:qFormat/>
    <w:rsid w:val="006D4B86"/>
    <w:pPr>
      <w:keepNext/>
      <w:numPr>
        <w:ilvl w:val="1"/>
        <w:numId w:val="1"/>
      </w:numPr>
      <w:jc w:val="center"/>
      <w:outlineLvl w:val="1"/>
    </w:pPr>
    <w:rPr>
      <w:sz w:val="28"/>
      <w:szCs w:val="20"/>
    </w:rPr>
  </w:style>
  <w:style w:type="paragraph" w:styleId="Titolo3">
    <w:name w:val="heading 3"/>
    <w:basedOn w:val="Normale"/>
    <w:next w:val="Normale"/>
    <w:link w:val="Titolo3Carattere"/>
    <w:qFormat/>
    <w:rsid w:val="006D4B86"/>
    <w:pPr>
      <w:keepNex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4B86"/>
    <w:rPr>
      <w:rFonts w:ascii="Times New Roman" w:eastAsia="Times New Roman" w:hAnsi="Times New Roman" w:cs="Times New Roman"/>
      <w:b/>
      <w:sz w:val="48"/>
      <w:szCs w:val="20"/>
      <w:lang w:eastAsia="ar-SA"/>
    </w:rPr>
  </w:style>
  <w:style w:type="character" w:customStyle="1" w:styleId="Titolo2Carattere">
    <w:name w:val="Titolo 2 Carattere"/>
    <w:basedOn w:val="Carpredefinitoparagrafo"/>
    <w:link w:val="Titolo2"/>
    <w:rsid w:val="006D4B86"/>
    <w:rPr>
      <w:rFonts w:ascii="Times New Roman" w:eastAsia="Times New Roman" w:hAnsi="Times New Roman" w:cs="Times New Roman"/>
      <w:sz w:val="28"/>
      <w:szCs w:val="20"/>
      <w:lang w:eastAsia="ar-SA"/>
    </w:rPr>
  </w:style>
  <w:style w:type="character" w:customStyle="1" w:styleId="Titolo3Carattere">
    <w:name w:val="Titolo 3 Carattere"/>
    <w:basedOn w:val="Carpredefinitoparagrafo"/>
    <w:link w:val="Titolo3"/>
    <w:rsid w:val="006D4B86"/>
    <w:rPr>
      <w:rFonts w:ascii="Times New Roman" w:eastAsia="Times New Roman" w:hAnsi="Times New Roman" w:cs="Times New Roman"/>
      <w:b/>
      <w:bCs/>
      <w:sz w:val="24"/>
      <w:szCs w:val="24"/>
      <w:lang w:eastAsia="ar-SA"/>
    </w:rPr>
  </w:style>
  <w:style w:type="paragraph" w:customStyle="1" w:styleId="Default">
    <w:name w:val="Default"/>
    <w:rsid w:val="006D4B86"/>
    <w:pPr>
      <w:suppressAutoHyphens/>
      <w:autoSpaceDE w:val="0"/>
      <w:spacing w:after="0" w:line="240" w:lineRule="auto"/>
    </w:pPr>
    <w:rPr>
      <w:rFonts w:ascii="Arial" w:eastAsia="Times New Roman" w:hAnsi="Arial" w:cs="Arial"/>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2310</Words>
  <Characters>13173</Characters>
  <Application>Microsoft Office Word</Application>
  <DocSecurity>0</DocSecurity>
  <Lines>109</Lines>
  <Paragraphs>30</Paragraphs>
  <ScaleCrop>false</ScaleCrop>
  <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dpg</dc:creator>
  <cp:keywords/>
  <dc:description/>
  <cp:lastModifiedBy>dpg</cp:lastModifiedBy>
  <cp:revision>1</cp:revision>
  <dcterms:created xsi:type="dcterms:W3CDTF">2013-04-15T21:26:00Z</dcterms:created>
  <dcterms:modified xsi:type="dcterms:W3CDTF">2013-04-15T21:27:00Z</dcterms:modified>
</cp:coreProperties>
</file>